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5DB49" w14:textId="77777777" w:rsidR="00E42FDC" w:rsidRPr="00E42FDC" w:rsidRDefault="00292D7F" w:rsidP="00E67C85">
      <w:pPr>
        <w:pStyle w:val="Style1"/>
        <w:keepNext/>
        <w:keepLines/>
        <w:spacing w:before="48" w:line="336" w:lineRule="exact"/>
        <w:ind w:firstLine="567"/>
        <w:rPr>
          <w:b/>
          <w:bCs/>
          <w:i/>
          <w:iCs/>
          <w:sz w:val="22"/>
          <w:szCs w:val="22"/>
        </w:rPr>
      </w:pPr>
      <w:r>
        <w:rPr>
          <w:bCs/>
        </w:rPr>
        <w:t>Приложение №1</w:t>
      </w:r>
      <w:r w:rsidRPr="00641C53">
        <w:rPr>
          <w:bCs/>
        </w:rPr>
        <w:t xml:space="preserve"> </w:t>
      </w:r>
    </w:p>
    <w:p w14:paraId="03AA4F2C" w14:textId="77777777" w:rsidR="008B01AF" w:rsidRPr="00C34DCD" w:rsidRDefault="008B01AF" w:rsidP="00E67C85">
      <w:pPr>
        <w:pStyle w:val="Style1"/>
        <w:keepNext/>
        <w:keepLines/>
        <w:spacing w:before="48" w:line="336" w:lineRule="exact"/>
        <w:ind w:firstLine="567"/>
        <w:jc w:val="both"/>
        <w:rPr>
          <w:sz w:val="22"/>
          <w:szCs w:val="22"/>
        </w:rPr>
      </w:pPr>
    </w:p>
    <w:p w14:paraId="37AC01AF" w14:textId="77777777" w:rsidR="00A57542" w:rsidRDefault="00292D7F" w:rsidP="00E67C85">
      <w:pPr>
        <w:pStyle w:val="Style3"/>
        <w:keepNext/>
        <w:keepLines/>
        <w:spacing w:before="221" w:line="254" w:lineRule="exact"/>
        <w:ind w:firstLine="567"/>
        <w:rPr>
          <w:b/>
          <w:bCs/>
          <w:sz w:val="22"/>
          <w:szCs w:val="22"/>
        </w:rPr>
      </w:pPr>
      <w:r w:rsidRPr="00292D7F">
        <w:rPr>
          <w:b/>
          <w:bCs/>
          <w:sz w:val="22"/>
          <w:szCs w:val="22"/>
        </w:rPr>
        <w:t>ОПИСАНИЕ ОБЪЕКТА ЗАКУПКИ (ТЕХНИЧЕСКОЕ ЗАДАНИЕ)</w:t>
      </w:r>
    </w:p>
    <w:p w14:paraId="56A27379" w14:textId="77777777" w:rsidR="00E67C85" w:rsidRDefault="00E67C85" w:rsidP="00E67C85">
      <w:pPr>
        <w:pStyle w:val="Style3"/>
        <w:keepNext/>
        <w:keepLines/>
        <w:spacing w:before="221" w:line="254" w:lineRule="exact"/>
        <w:ind w:firstLine="567"/>
        <w:jc w:val="both"/>
        <w:rPr>
          <w:b/>
          <w:bCs/>
          <w:sz w:val="22"/>
          <w:szCs w:val="22"/>
        </w:rPr>
      </w:pPr>
    </w:p>
    <w:p w14:paraId="65E0C7BF" w14:textId="77777777" w:rsidR="00E67C85" w:rsidRPr="00E67C85" w:rsidRDefault="00E67C85" w:rsidP="00E67C85">
      <w:pPr>
        <w:widowControl/>
        <w:spacing w:before="34" w:line="250" w:lineRule="exact"/>
        <w:ind w:firstLine="567"/>
        <w:jc w:val="both"/>
        <w:rPr>
          <w:b/>
          <w:bCs/>
          <w:sz w:val="22"/>
          <w:szCs w:val="22"/>
        </w:rPr>
      </w:pPr>
      <w:r w:rsidRPr="00E67C85">
        <w:rPr>
          <w:b/>
          <w:bCs/>
          <w:sz w:val="22"/>
          <w:szCs w:val="22"/>
        </w:rPr>
        <w:t>1. Описание объекта закупки.</w:t>
      </w:r>
    </w:p>
    <w:p w14:paraId="7B5BDB90" w14:textId="73560284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Оказание аудиторских услуг в отношении бухгалтерской (финансовой) отчетности за 2025, 2026 гг.</w:t>
      </w:r>
    </w:p>
    <w:p w14:paraId="28B5B94B" w14:textId="77777777" w:rsidR="00E67C85" w:rsidRPr="00E67C85" w:rsidRDefault="00E67C85" w:rsidP="00E67C85">
      <w:pPr>
        <w:spacing w:line="240" w:lineRule="exact"/>
        <w:ind w:firstLine="567"/>
        <w:jc w:val="both"/>
        <w:rPr>
          <w:b/>
          <w:bCs/>
          <w:sz w:val="22"/>
          <w:szCs w:val="22"/>
        </w:rPr>
      </w:pPr>
      <w:r w:rsidRPr="00E67C85">
        <w:rPr>
          <w:b/>
          <w:bCs/>
          <w:sz w:val="22"/>
          <w:szCs w:val="22"/>
        </w:rPr>
        <w:t xml:space="preserve">Заказчик: </w:t>
      </w:r>
      <w:r w:rsidRPr="00E67C85">
        <w:rPr>
          <w:sz w:val="22"/>
          <w:szCs w:val="22"/>
        </w:rPr>
        <w:t>Муниципальное унитарное предприятие «Водоканал» г. Йошкар-Олы» муниципального образования «Город Йошкар-Ола» (сокращенное наименование – МУП «Водоканал»).</w:t>
      </w:r>
    </w:p>
    <w:p w14:paraId="28CF0F98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</w:p>
    <w:p w14:paraId="2A960BBE" w14:textId="77777777" w:rsidR="00E67C85" w:rsidRPr="00E67C85" w:rsidRDefault="00E67C85" w:rsidP="00E67C85">
      <w:pPr>
        <w:widowControl/>
        <w:tabs>
          <w:tab w:val="left" w:pos="792"/>
        </w:tabs>
        <w:spacing w:before="19" w:line="250" w:lineRule="exact"/>
        <w:ind w:firstLine="567"/>
        <w:jc w:val="both"/>
        <w:rPr>
          <w:b/>
          <w:bCs/>
          <w:sz w:val="22"/>
          <w:szCs w:val="22"/>
        </w:rPr>
      </w:pPr>
      <w:r w:rsidRPr="00E67C85">
        <w:rPr>
          <w:b/>
          <w:bCs/>
          <w:sz w:val="22"/>
          <w:szCs w:val="22"/>
        </w:rPr>
        <w:t>2.</w:t>
      </w:r>
      <w:r w:rsidRPr="00E67C85">
        <w:rPr>
          <w:b/>
          <w:bCs/>
          <w:sz w:val="22"/>
          <w:szCs w:val="22"/>
        </w:rPr>
        <w:tab/>
        <w:t>Цель оказания услуг.</w:t>
      </w:r>
    </w:p>
    <w:p w14:paraId="594D437A" w14:textId="45AB8800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 xml:space="preserve">Проведение аудиторских процедур, позволяющих сделать вывод о достоверности бухгалтерской (финансовой) отчетности </w:t>
      </w:r>
      <w:r w:rsidRPr="00E67C85">
        <w:rPr>
          <w:b/>
          <w:bCs/>
          <w:sz w:val="22"/>
          <w:szCs w:val="22"/>
        </w:rPr>
        <w:t xml:space="preserve">Аудируемого предприятия </w:t>
      </w:r>
      <w:r w:rsidRPr="00E67C85">
        <w:rPr>
          <w:sz w:val="22"/>
          <w:szCs w:val="22"/>
        </w:rPr>
        <w:t xml:space="preserve">за </w:t>
      </w:r>
      <w:r w:rsidRPr="00E67C85">
        <w:rPr>
          <w:b/>
          <w:bCs/>
          <w:sz w:val="22"/>
          <w:szCs w:val="22"/>
        </w:rPr>
        <w:t>2025, 2026 гг.</w:t>
      </w:r>
    </w:p>
    <w:p w14:paraId="042275CB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</w:p>
    <w:p w14:paraId="390D9163" w14:textId="77777777" w:rsidR="00E67C85" w:rsidRPr="00E67C85" w:rsidRDefault="00E67C85" w:rsidP="00E67C85">
      <w:pPr>
        <w:widowControl/>
        <w:tabs>
          <w:tab w:val="left" w:pos="792"/>
        </w:tabs>
        <w:spacing w:before="14" w:line="250" w:lineRule="exact"/>
        <w:ind w:firstLine="567"/>
        <w:jc w:val="both"/>
        <w:rPr>
          <w:b/>
          <w:bCs/>
          <w:sz w:val="22"/>
          <w:szCs w:val="22"/>
        </w:rPr>
      </w:pPr>
      <w:r w:rsidRPr="00E67C85">
        <w:rPr>
          <w:b/>
          <w:bCs/>
          <w:sz w:val="22"/>
          <w:szCs w:val="22"/>
        </w:rPr>
        <w:t>3.</w:t>
      </w:r>
      <w:r w:rsidRPr="00E67C85">
        <w:rPr>
          <w:b/>
          <w:bCs/>
          <w:sz w:val="22"/>
          <w:szCs w:val="22"/>
        </w:rPr>
        <w:tab/>
        <w:t>Место оказания услуг.</w:t>
      </w:r>
    </w:p>
    <w:p w14:paraId="588F55FC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 xml:space="preserve">Аудиторская проверка производится с выездом сотрудников Аудиторской организации (Исполнителя) по местонахождению Аудируемого предприятия: </w:t>
      </w:r>
      <w:r w:rsidRPr="00E67C85">
        <w:rPr>
          <w:bCs/>
          <w:iCs/>
          <w:sz w:val="22"/>
          <w:szCs w:val="22"/>
        </w:rPr>
        <w:t>Республика Марий Эл, г. Йошкар-Ола, ул. Дружбы, д. 2.</w:t>
      </w:r>
    </w:p>
    <w:p w14:paraId="0DE28848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</w:p>
    <w:p w14:paraId="4692DC91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  <w:r w:rsidRPr="00E67C85">
        <w:rPr>
          <w:b/>
          <w:sz w:val="22"/>
          <w:szCs w:val="22"/>
        </w:rPr>
        <w:t>4. Срок и условия оказания услуг.</w:t>
      </w:r>
    </w:p>
    <w:p w14:paraId="0B24792D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4.1. Сроки оказания услуг:</w:t>
      </w:r>
    </w:p>
    <w:p w14:paraId="1149664D" w14:textId="77777777" w:rsidR="00E67C85" w:rsidRPr="00E67C85" w:rsidRDefault="00E67C85" w:rsidP="00E67C85">
      <w:pPr>
        <w:spacing w:line="240" w:lineRule="exact"/>
        <w:ind w:firstLine="567"/>
        <w:jc w:val="both"/>
        <w:rPr>
          <w:bCs/>
          <w:iCs/>
          <w:sz w:val="22"/>
          <w:szCs w:val="22"/>
        </w:rPr>
      </w:pPr>
      <w:r w:rsidRPr="00E67C85">
        <w:rPr>
          <w:bCs/>
          <w:sz w:val="22"/>
          <w:szCs w:val="22"/>
        </w:rPr>
        <w:t xml:space="preserve">Срок оказания услуг по аудиту 2025 года: </w:t>
      </w:r>
      <w:r w:rsidRPr="00E67C85">
        <w:rPr>
          <w:bCs/>
          <w:iCs/>
          <w:sz w:val="22"/>
          <w:szCs w:val="22"/>
        </w:rPr>
        <w:t>с 16.02.2026 г. по 16.03.2026 г., выдача аудиторского заключения до 25 марта 2026 года.</w:t>
      </w:r>
    </w:p>
    <w:p w14:paraId="47E65F3B" w14:textId="77777777" w:rsidR="00E67C85" w:rsidRPr="00E67C85" w:rsidRDefault="00E67C85" w:rsidP="00E67C85">
      <w:pPr>
        <w:spacing w:line="240" w:lineRule="exact"/>
        <w:ind w:firstLine="567"/>
        <w:jc w:val="both"/>
        <w:rPr>
          <w:bCs/>
          <w:iCs/>
          <w:sz w:val="22"/>
          <w:szCs w:val="22"/>
        </w:rPr>
      </w:pPr>
      <w:r w:rsidRPr="00E67C85">
        <w:rPr>
          <w:bCs/>
          <w:iCs/>
          <w:sz w:val="22"/>
          <w:szCs w:val="22"/>
        </w:rPr>
        <w:t>Срок оказания услуг по аудиту 2026 года: с 15.02.2027 г. по 15.03.2027 г., выдача аудиторского заключения до 25 марта 2027 года.</w:t>
      </w:r>
    </w:p>
    <w:p w14:paraId="6BE02A4E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Исполнитель имеет право оказать услугу досрочно.</w:t>
      </w:r>
    </w:p>
    <w:p w14:paraId="11C3E44E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4.2.  Аудиторская проверка должна оказываться в соответствии с Федеральным законом</w:t>
      </w:r>
      <w:r w:rsidRPr="00E67C85">
        <w:rPr>
          <w:rFonts w:ascii="MS Mincho" w:eastAsia="MS Mincho" w:hAnsi="MS Mincho" w:cs="MS Mincho" w:hint="eastAsia"/>
          <w:sz w:val="22"/>
          <w:szCs w:val="22"/>
        </w:rPr>
        <w:t> </w:t>
      </w:r>
      <w:r w:rsidRPr="00E67C85">
        <w:rPr>
          <w:sz w:val="22"/>
          <w:szCs w:val="22"/>
        </w:rPr>
        <w:t xml:space="preserve">от 30.12.2008 № 307-ФЗ «Об аудиторской деятельности», </w:t>
      </w:r>
      <w:r w:rsidRPr="00E67C85">
        <w:rPr>
          <w:bCs/>
          <w:color w:val="000000"/>
          <w:sz w:val="22"/>
          <w:szCs w:val="22"/>
          <w:shd w:val="clear" w:color="auto" w:fill="FFFFFF"/>
        </w:rPr>
        <w:t>Приказом Минфина России от 9 января 2019 г. N 2н "О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Федерации"</w:t>
      </w:r>
    </w:p>
    <w:p w14:paraId="231A4274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</w:p>
    <w:p w14:paraId="417425DF" w14:textId="77777777" w:rsidR="00E67C85" w:rsidRPr="00E67C85" w:rsidRDefault="00E67C85" w:rsidP="00E67C85">
      <w:pPr>
        <w:widowControl/>
        <w:tabs>
          <w:tab w:val="left" w:pos="778"/>
        </w:tabs>
        <w:spacing w:before="5"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5.</w:t>
      </w:r>
      <w:r w:rsidRPr="00E67C85">
        <w:rPr>
          <w:sz w:val="22"/>
          <w:szCs w:val="22"/>
        </w:rPr>
        <w:tab/>
      </w:r>
      <w:r w:rsidRPr="00E67C85">
        <w:rPr>
          <w:b/>
          <w:sz w:val="22"/>
          <w:szCs w:val="22"/>
        </w:rPr>
        <w:t>Необходимую информацию для оказания услуг по Контракту Исполнитель получает</w:t>
      </w:r>
      <w:r w:rsidRPr="00E67C85">
        <w:rPr>
          <w:b/>
          <w:sz w:val="22"/>
          <w:szCs w:val="22"/>
        </w:rPr>
        <w:br/>
        <w:t>на основании следующих документов (источников информации):</w:t>
      </w:r>
    </w:p>
    <w:p w14:paraId="1FDDABAA" w14:textId="77777777" w:rsidR="00E67C85" w:rsidRPr="00E67C85" w:rsidRDefault="00E67C85" w:rsidP="00E67C85">
      <w:pPr>
        <w:widowControl/>
        <w:tabs>
          <w:tab w:val="left" w:pos="778"/>
        </w:tabs>
        <w:spacing w:before="5"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- статистической, бухгалтерской, налоговой отчетности, регистров бухгалтерского, налогового учета, материалов аудиторских проверок, отчетов оценщиков, планов, смет, калькуляций;</w:t>
      </w:r>
    </w:p>
    <w:p w14:paraId="160F4F75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-договоров, в том числе, в обязательном порядке, договоров, на основании которых производилось отчуждение имущества Аудируемого предприятия, изменение структуры ее активов, увеличение или уменьшение кредиторской, дебиторской задолженности;</w:t>
      </w:r>
    </w:p>
    <w:p w14:paraId="646805E8" w14:textId="77777777" w:rsidR="00E67C85" w:rsidRPr="00E67C85" w:rsidRDefault="00E67C85" w:rsidP="00E67C85">
      <w:pPr>
        <w:widowControl/>
        <w:tabs>
          <w:tab w:val="left" w:pos="1195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- учредительных документов;</w:t>
      </w:r>
    </w:p>
    <w:p w14:paraId="05B77D49" w14:textId="77777777" w:rsidR="00E67C85" w:rsidRPr="00E67C85" w:rsidRDefault="00E67C85" w:rsidP="00E67C85">
      <w:pPr>
        <w:widowControl/>
        <w:numPr>
          <w:ilvl w:val="0"/>
          <w:numId w:val="3"/>
        </w:numPr>
        <w:tabs>
          <w:tab w:val="left" w:pos="1195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положения об учетной политике для целей бухгалтерского учета и для целей налогообложения, рабочего плана счетов бухгалтерского учета, схем документооборота и организационной и производственной структур;</w:t>
      </w:r>
    </w:p>
    <w:p w14:paraId="6B4E117D" w14:textId="77777777" w:rsidR="00E67C85" w:rsidRPr="00E67C85" w:rsidRDefault="00E67C85" w:rsidP="00E67C85">
      <w:pPr>
        <w:widowControl/>
        <w:tabs>
          <w:tab w:val="left" w:pos="1195"/>
        </w:tabs>
        <w:spacing w:before="5"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- отчетности филиалов, структурных подразделений, сведений об аффилированных лицах;</w:t>
      </w:r>
    </w:p>
    <w:p w14:paraId="2D01DC8D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- материалов налоговых проверок и судебных процессов;</w:t>
      </w:r>
    </w:p>
    <w:p w14:paraId="3B76D5AE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- иных первичных учетных документов и нормативных правовых актов.</w:t>
      </w:r>
    </w:p>
    <w:p w14:paraId="58F0407D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</w:p>
    <w:p w14:paraId="6B9B3527" w14:textId="77777777" w:rsidR="00E67C85" w:rsidRPr="00E67C85" w:rsidRDefault="00E67C85" w:rsidP="00E67C85">
      <w:pPr>
        <w:widowControl/>
        <w:tabs>
          <w:tab w:val="left" w:pos="1301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 xml:space="preserve">6. </w:t>
      </w:r>
      <w:r w:rsidRPr="00E67C85">
        <w:rPr>
          <w:b/>
          <w:sz w:val="22"/>
          <w:szCs w:val="22"/>
        </w:rPr>
        <w:t xml:space="preserve">При оказании услуг, направленных на получение информации в соответствии с </w:t>
      </w:r>
      <w:r w:rsidRPr="00E67C85">
        <w:rPr>
          <w:sz w:val="22"/>
          <w:szCs w:val="22"/>
        </w:rPr>
        <w:t>пунктом 2 настоящего Технического задания, Исполнитель по Контракту должен:</w:t>
      </w:r>
    </w:p>
    <w:p w14:paraId="3C52FC86" w14:textId="77777777" w:rsidR="00E67C85" w:rsidRPr="00E67C85" w:rsidRDefault="00E67C85" w:rsidP="00E67C85">
      <w:pPr>
        <w:widowControl/>
        <w:numPr>
          <w:ilvl w:val="0"/>
          <w:numId w:val="4"/>
        </w:numPr>
        <w:tabs>
          <w:tab w:val="left" w:pos="1464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Основывать свои выводы на документах (источниках информации), относящихся к 2025,2026 г., а также на документах, относящихся к другим периодам, если их изучение необходимо для выполнения настоящего Технического задания.</w:t>
      </w:r>
    </w:p>
    <w:p w14:paraId="56AE751F" w14:textId="77777777" w:rsidR="00E67C85" w:rsidRPr="00E67C85" w:rsidRDefault="00E67C85" w:rsidP="00E67C85">
      <w:pPr>
        <w:widowControl/>
        <w:numPr>
          <w:ilvl w:val="0"/>
          <w:numId w:val="4"/>
        </w:numPr>
        <w:tabs>
          <w:tab w:val="left" w:pos="1464"/>
        </w:tabs>
        <w:spacing w:before="5"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Руководствоваться принципами полноты и достоверности, в соответствии с которыми:</w:t>
      </w:r>
    </w:p>
    <w:p w14:paraId="7DD01B4C" w14:textId="77777777" w:rsidR="00E67C85" w:rsidRPr="00E67C85" w:rsidRDefault="00E67C85" w:rsidP="00E67C85">
      <w:pPr>
        <w:widowControl/>
        <w:numPr>
          <w:ilvl w:val="0"/>
          <w:numId w:val="3"/>
        </w:numPr>
        <w:tabs>
          <w:tab w:val="left" w:pos="1195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в ходе аудита бухгалтерской (финансовой) отчетности Аудируемого предприятия используются данные бухгалтерской (финансовой) отчетности, проверенные Исполнителем по Контракту в соответствии с требованиями законодательства об аудиторской деятельности;</w:t>
      </w:r>
    </w:p>
    <w:p w14:paraId="33B4282C" w14:textId="77777777" w:rsidR="00E67C85" w:rsidRPr="00E67C85" w:rsidRDefault="00E67C85" w:rsidP="00E67C85">
      <w:pPr>
        <w:widowControl/>
        <w:numPr>
          <w:ilvl w:val="0"/>
          <w:numId w:val="3"/>
        </w:numPr>
        <w:tabs>
          <w:tab w:val="left" w:pos="1195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lastRenderedPageBreak/>
        <w:t>заключения и выводы, сделанные Исполнителем по Контракту, основываются на необходимых расчетах.</w:t>
      </w:r>
    </w:p>
    <w:p w14:paraId="279F15B5" w14:textId="77777777" w:rsidR="00E67C85" w:rsidRDefault="00E67C85" w:rsidP="00E67C85">
      <w:pPr>
        <w:widowControl/>
        <w:tabs>
          <w:tab w:val="left" w:pos="1301"/>
        </w:tabs>
        <w:spacing w:line="250" w:lineRule="exact"/>
        <w:ind w:firstLine="567"/>
        <w:jc w:val="both"/>
        <w:rPr>
          <w:b/>
          <w:bCs/>
          <w:sz w:val="22"/>
          <w:szCs w:val="22"/>
        </w:rPr>
      </w:pPr>
    </w:p>
    <w:p w14:paraId="2175F9AD" w14:textId="608D4BBA" w:rsidR="00E67C85" w:rsidRPr="00E67C85" w:rsidRDefault="00E67C85" w:rsidP="00E67C85">
      <w:pPr>
        <w:widowControl/>
        <w:tabs>
          <w:tab w:val="left" w:pos="1301"/>
        </w:tabs>
        <w:spacing w:line="250" w:lineRule="exact"/>
        <w:ind w:firstLine="567"/>
        <w:jc w:val="both"/>
        <w:rPr>
          <w:b/>
          <w:sz w:val="22"/>
          <w:szCs w:val="22"/>
        </w:rPr>
      </w:pPr>
      <w:r w:rsidRPr="00E67C85">
        <w:rPr>
          <w:b/>
          <w:bCs/>
          <w:sz w:val="22"/>
          <w:szCs w:val="22"/>
        </w:rPr>
        <w:t>7.</w:t>
      </w:r>
      <w:r w:rsidRPr="00E67C85">
        <w:rPr>
          <w:b/>
          <w:bCs/>
          <w:sz w:val="22"/>
          <w:szCs w:val="22"/>
        </w:rPr>
        <w:tab/>
      </w:r>
      <w:r w:rsidRPr="00E67C85">
        <w:rPr>
          <w:b/>
          <w:sz w:val="22"/>
          <w:szCs w:val="22"/>
        </w:rPr>
        <w:t>Перечень и объем услуг.</w:t>
      </w:r>
    </w:p>
    <w:p w14:paraId="45F82595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При оказании аудиторских и прочих связанных с аудиторской деятельностью услуг в отношении результатов производственно-хозяйственной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разделу.</w:t>
      </w:r>
    </w:p>
    <w:p w14:paraId="5BC6A6C2" w14:textId="77777777" w:rsidR="00E67C85" w:rsidRPr="00E67C85" w:rsidRDefault="00E67C85" w:rsidP="00E67C85">
      <w:pPr>
        <w:widowControl/>
        <w:spacing w:after="264" w:line="1" w:lineRule="exact"/>
        <w:ind w:firstLine="567"/>
        <w:jc w:val="both"/>
        <w:rPr>
          <w:sz w:val="22"/>
          <w:szCs w:val="22"/>
        </w:rPr>
      </w:pPr>
    </w:p>
    <w:tbl>
      <w:tblPr>
        <w:tblW w:w="10773" w:type="dxa"/>
        <w:tblInd w:w="-123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4253"/>
        <w:gridCol w:w="5670"/>
      </w:tblGrid>
      <w:tr w:rsidR="00E67C85" w:rsidRPr="00E67C85" w14:paraId="43CC3D6A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85450" w14:textId="223248C5" w:rsidR="00E67C85" w:rsidRPr="00E67C85" w:rsidRDefault="00E67C85" w:rsidP="00DD075D">
            <w:pPr>
              <w:widowControl/>
              <w:tabs>
                <w:tab w:val="left" w:pos="0"/>
              </w:tabs>
              <w:spacing w:line="235" w:lineRule="exact"/>
              <w:ind w:right="519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DD075D">
              <w:rPr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77A39" w14:textId="77777777" w:rsidR="00E67C85" w:rsidRPr="00E67C85" w:rsidRDefault="00E67C85" w:rsidP="00DD075D">
            <w:pPr>
              <w:widowControl/>
              <w:spacing w:line="235" w:lineRule="exact"/>
              <w:jc w:val="center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E67C85">
              <w:rPr>
                <w:b/>
                <w:sz w:val="22"/>
                <w:szCs w:val="22"/>
              </w:rPr>
              <w:t>задач,</w:t>
            </w:r>
            <w:r w:rsidRPr="00E67C85">
              <w:rPr>
                <w:sz w:val="22"/>
                <w:szCs w:val="22"/>
              </w:rPr>
              <w:t xml:space="preserve"> </w:t>
            </w:r>
            <w:r w:rsidRPr="00E67C85">
              <w:rPr>
                <w:b/>
                <w:bCs/>
                <w:sz w:val="22"/>
                <w:szCs w:val="22"/>
              </w:rPr>
              <w:t>объектов аудита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8AB9B" w14:textId="77777777" w:rsidR="00E67C85" w:rsidRPr="00E67C85" w:rsidRDefault="00E67C85" w:rsidP="00DD075D">
            <w:pPr>
              <w:widowControl/>
              <w:ind w:firstLine="567"/>
              <w:jc w:val="center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sz w:val="22"/>
                <w:szCs w:val="22"/>
              </w:rPr>
              <w:t>Виды</w:t>
            </w:r>
            <w:r w:rsidRPr="00E67C85">
              <w:rPr>
                <w:sz w:val="22"/>
                <w:szCs w:val="22"/>
              </w:rPr>
              <w:t xml:space="preserve"> </w:t>
            </w:r>
            <w:r w:rsidRPr="00E67C85">
              <w:rPr>
                <w:b/>
                <w:bCs/>
                <w:sz w:val="22"/>
                <w:szCs w:val="22"/>
              </w:rPr>
              <w:t>выполняемых работ</w:t>
            </w:r>
          </w:p>
        </w:tc>
      </w:tr>
      <w:tr w:rsidR="00E67C85" w:rsidRPr="00E67C85" w14:paraId="6548D71F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CD8C3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</w:p>
        </w:tc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6EBB" w14:textId="77777777" w:rsidR="00E67C85" w:rsidRPr="00E67C85" w:rsidRDefault="00E67C85" w:rsidP="00E67C85">
            <w:pPr>
              <w:widowControl/>
              <w:ind w:firstLine="567"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  <w:lang w:eastAsia="en-US"/>
              </w:rPr>
              <w:t>Аудит бухгалтерской (</w:t>
            </w:r>
            <w:r w:rsidRPr="00E67C85">
              <w:rPr>
                <w:b/>
                <w:bCs/>
                <w:sz w:val="22"/>
                <w:szCs w:val="22"/>
              </w:rPr>
              <w:t>финансовой) отчетности Предприятия</w:t>
            </w:r>
          </w:p>
        </w:tc>
      </w:tr>
      <w:tr w:rsidR="00E67C85" w:rsidRPr="00E67C85" w14:paraId="07B37E6F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19C46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5055E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Введение и общая информация об Аудиторской организации.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BC1D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Сведения об Аудиторской организации и принципы работы:</w:t>
            </w:r>
          </w:p>
          <w:p w14:paraId="41DCA3FD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Полное наименование</w:t>
            </w:r>
          </w:p>
          <w:p w14:paraId="488BF9B3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Место нахождения</w:t>
            </w:r>
          </w:p>
          <w:p w14:paraId="3CF72B3C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Реквизиты документов о регистрации</w:t>
            </w:r>
          </w:p>
          <w:p w14:paraId="71426327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Данные о руководителе проверки (включая контактную информацию) и работниках, включенных в группу проверки </w:t>
            </w:r>
          </w:p>
          <w:p w14:paraId="1AE2BE84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Сроки проведения проверки</w:t>
            </w:r>
          </w:p>
        </w:tc>
      </w:tr>
      <w:tr w:rsidR="00E67C85" w:rsidRPr="00E67C85" w14:paraId="4E9294BE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62FCF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bCs/>
                <w:smallCaps/>
                <w:spacing w:val="10"/>
                <w:sz w:val="18"/>
                <w:szCs w:val="18"/>
              </w:rPr>
            </w:pPr>
            <w:r w:rsidRPr="00E67C85">
              <w:rPr>
                <w:bCs/>
                <w:smallCaps/>
                <w:spacing w:val="10"/>
                <w:sz w:val="18"/>
                <w:szCs w:val="1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4D69D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Проверка выполнения рекомендаций по аудиту.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2AA4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1.1 Проверка внесения исправлений по нарушениям, выявленным в процессе аудита отчетности за предшествующий аудируемый период.</w:t>
            </w:r>
          </w:p>
        </w:tc>
      </w:tr>
      <w:tr w:rsidR="00E67C85" w:rsidRPr="00E67C85" w14:paraId="446BC294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11B95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C05CF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учредительных и организационных документов Предприятия.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B880" w14:textId="77777777" w:rsidR="00E67C85" w:rsidRPr="00E67C85" w:rsidRDefault="00E67C85" w:rsidP="00DD075D">
            <w:pPr>
              <w:widowControl/>
              <w:tabs>
                <w:tab w:val="left" w:pos="72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2.1.</w:t>
            </w:r>
            <w:r w:rsidRPr="00E67C85">
              <w:rPr>
                <w:sz w:val="22"/>
                <w:szCs w:val="22"/>
              </w:rPr>
              <w:tab/>
              <w:t>Краткое ознакомление с целями создания Аудируемого предприятия.</w:t>
            </w:r>
          </w:p>
          <w:p w14:paraId="3DDE12B1" w14:textId="77777777" w:rsidR="00E67C85" w:rsidRPr="00E67C85" w:rsidRDefault="00E67C85" w:rsidP="00DD075D">
            <w:pPr>
              <w:widowControl/>
              <w:tabs>
                <w:tab w:val="left" w:pos="72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2.2.</w:t>
            </w:r>
            <w:r w:rsidRPr="00E67C85">
              <w:rPr>
                <w:sz w:val="22"/>
                <w:szCs w:val="22"/>
              </w:rPr>
              <w:tab/>
            </w:r>
            <w:r w:rsidRPr="00E67C85">
              <w:rPr>
                <w:sz w:val="16"/>
                <w:szCs w:val="16"/>
              </w:rPr>
              <w:t>П</w:t>
            </w:r>
            <w:r w:rsidRPr="00E67C85">
              <w:rPr>
                <w:sz w:val="22"/>
                <w:szCs w:val="22"/>
              </w:rPr>
              <w:t>роверка соответствия устава Предприятия действующему законодательству,</w:t>
            </w:r>
          </w:p>
          <w:p w14:paraId="0B7FE473" w14:textId="77777777" w:rsidR="00E67C85" w:rsidRPr="00E67C85" w:rsidRDefault="00E67C85" w:rsidP="00DD075D">
            <w:pPr>
              <w:widowControl/>
              <w:tabs>
                <w:tab w:val="left" w:pos="72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2.3.</w:t>
            </w:r>
            <w:r w:rsidRPr="00E67C85">
              <w:rPr>
                <w:sz w:val="22"/>
                <w:szCs w:val="22"/>
              </w:rPr>
              <w:tab/>
              <w:t>Проверка соответствия фактических видов деятельности видам деятельности, предусмотренным уставом Предприятия.</w:t>
            </w:r>
          </w:p>
        </w:tc>
      </w:tr>
      <w:tr w:rsidR="00E67C85" w:rsidRPr="00E67C85" w14:paraId="1D7C1323" w14:textId="77777777" w:rsidTr="00DD075D">
        <w:trPr>
          <w:trHeight w:val="268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48772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9D1EE5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  <w:lang w:eastAsia="en-US"/>
              </w:rPr>
              <w:t xml:space="preserve">Правовая экспертиза </w:t>
            </w:r>
            <w:r w:rsidRPr="00E67C85">
              <w:rPr>
                <w:sz w:val="22"/>
                <w:szCs w:val="22"/>
              </w:rPr>
              <w:t>деятельности Предприятия.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7020C" w14:textId="77777777" w:rsidR="00E67C85" w:rsidRPr="00E67C85" w:rsidRDefault="00E67C85" w:rsidP="00DD075D">
            <w:pPr>
              <w:widowControl/>
              <w:tabs>
                <w:tab w:val="left" w:pos="72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3.1.</w:t>
            </w:r>
            <w:r w:rsidRPr="00E67C85">
              <w:rPr>
                <w:sz w:val="22"/>
                <w:szCs w:val="22"/>
              </w:rPr>
              <w:tab/>
              <w:t>Проверка наличия лицензий на лицензируемые виды деятельности,</w:t>
            </w:r>
          </w:p>
          <w:p w14:paraId="3CD64B72" w14:textId="77777777" w:rsidR="00E67C85" w:rsidRPr="00E67C85" w:rsidRDefault="00E67C85" w:rsidP="00DD075D">
            <w:pPr>
              <w:widowControl/>
              <w:tabs>
                <w:tab w:val="left" w:pos="72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3.2.</w:t>
            </w:r>
            <w:r w:rsidRPr="00E67C85">
              <w:rPr>
                <w:sz w:val="22"/>
                <w:szCs w:val="22"/>
              </w:rPr>
              <w:tab/>
              <w:t>Проверка наличия трудовых договоров с руководителем и главным бухгалтером Предприятия и соответствия содержания трудовых договоров действующему законодательству</w:t>
            </w:r>
          </w:p>
          <w:p w14:paraId="04191A07" w14:textId="77777777" w:rsidR="00E67C85" w:rsidRPr="00E67C85" w:rsidRDefault="00E67C85" w:rsidP="00DD075D">
            <w:pPr>
              <w:widowControl/>
              <w:tabs>
                <w:tab w:val="left" w:pos="72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3.3.</w:t>
            </w:r>
            <w:r w:rsidRPr="00E67C85">
              <w:rPr>
                <w:sz w:val="22"/>
                <w:szCs w:val="22"/>
              </w:rPr>
              <w:tab/>
              <w:t>Анализ договоров (контрактов), являющихся основными в осуществлении обычных видов деятельности, в разрезе:</w:t>
            </w:r>
          </w:p>
          <w:p w14:paraId="52082834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договоров с основными контрагентами;</w:t>
            </w:r>
          </w:p>
          <w:p w14:paraId="1DFB2C6F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типовых договоров, заключенных. Предприятием для осуществления обычных видов деятельности;</w:t>
            </w:r>
          </w:p>
          <w:p w14:paraId="47E4541F" w14:textId="77777777" w:rsidR="00E67C85" w:rsidRPr="00E67C85" w:rsidRDefault="00E67C85" w:rsidP="00DD075D">
            <w:pPr>
              <w:tabs>
                <w:tab w:val="left" w:pos="811"/>
              </w:tabs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и т.п.</w:t>
            </w:r>
          </w:p>
        </w:tc>
      </w:tr>
      <w:tr w:rsidR="00E67C85" w:rsidRPr="00E67C85" w14:paraId="6CE186B7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F271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4.</w:t>
            </w:r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FB2E5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Оценка системы внутреннего контроля. Анализ организации учетного процесса. Экспертиза учетной политики.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3EA680" w14:textId="77777777" w:rsidR="00E67C85" w:rsidRPr="00E67C85" w:rsidRDefault="00E67C85" w:rsidP="00DD075D">
            <w:pPr>
              <w:widowControl/>
              <w:tabs>
                <w:tab w:val="left" w:pos="787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4.1.</w:t>
            </w:r>
            <w:r w:rsidRPr="00E67C85">
              <w:rPr>
                <w:sz w:val="22"/>
                <w:szCs w:val="22"/>
              </w:rPr>
              <w:tab/>
              <w:t>Анализ системы внутреннего контроля:</w:t>
            </w:r>
          </w:p>
          <w:p w14:paraId="028655E5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4.1.1.</w:t>
            </w:r>
            <w:r w:rsidRPr="00E67C85">
              <w:rPr>
                <w:sz w:val="22"/>
                <w:szCs w:val="22"/>
              </w:rPr>
              <w:tab/>
              <w:t>Анализ системы документооборота:</w:t>
            </w:r>
          </w:p>
          <w:p w14:paraId="7699DA0D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организации подготовки, оборота и хранения документов, отражающих хозяйственные операции, в т.ч.: утверждение графика документооборота, форм первичных документов, по которым не предусмотрены типовые формы;</w:t>
            </w:r>
          </w:p>
          <w:p w14:paraId="074F16D8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утверждение перечня лиц, имеющих право подписи первичных учетных документов;</w:t>
            </w:r>
          </w:p>
          <w:p w14:paraId="002C1917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оценка соответствия сложившегося документооборота объемам учетной информации и требованиям действующего законодательства.</w:t>
            </w:r>
          </w:p>
          <w:p w14:paraId="36CB38CF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4.1.2.</w:t>
            </w:r>
            <w:r w:rsidRPr="00E67C85">
              <w:rPr>
                <w:sz w:val="22"/>
                <w:szCs w:val="22"/>
              </w:rPr>
              <w:tab/>
              <w:t>Оценка организации учетного процесса и системы бухгалтерского учета.</w:t>
            </w:r>
          </w:p>
          <w:p w14:paraId="2D4F328C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4.1.3.</w:t>
            </w:r>
            <w:r w:rsidRPr="00E67C85">
              <w:rPr>
                <w:sz w:val="22"/>
                <w:szCs w:val="22"/>
              </w:rPr>
              <w:tab/>
              <w:t>Проверка соблюдения порядка проведения инвентаризаций имущества и обязательств:</w:t>
            </w:r>
          </w:p>
          <w:p w14:paraId="5252E273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наличие внутренних документов, регламентирующих сроки и порядок проведения инвентаризаций имущества и обязательств;</w:t>
            </w:r>
          </w:p>
          <w:p w14:paraId="50C63B74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 xml:space="preserve">наличие приказа о создании постоянно </w:t>
            </w:r>
            <w:r w:rsidRPr="00E67C85">
              <w:rPr>
                <w:sz w:val="22"/>
                <w:szCs w:val="22"/>
              </w:rPr>
              <w:lastRenderedPageBreak/>
              <w:t>действующих инвентаризационных комиссий;</w:t>
            </w:r>
          </w:p>
          <w:p w14:paraId="5FE3BDA3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порядок проведения инвентаризации на предмет соответствия внутренним локальным документам Предприятия и соответствующим нормативным актам</w:t>
            </w:r>
          </w:p>
          <w:p w14:paraId="3EEEF0A7" w14:textId="77777777" w:rsidR="00E67C85" w:rsidRPr="00E67C85" w:rsidRDefault="00E67C85" w:rsidP="00DD075D">
            <w:pPr>
              <w:widowControl/>
              <w:tabs>
                <w:tab w:val="left" w:pos="787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4.2.</w:t>
            </w:r>
            <w:r w:rsidRPr="00E67C85">
              <w:rPr>
                <w:sz w:val="22"/>
                <w:szCs w:val="22"/>
              </w:rPr>
              <w:tab/>
              <w:t>Экспертиза Учетной политики для целей бухгалтерского учета и налогообложения:</w:t>
            </w:r>
          </w:p>
          <w:p w14:paraId="6F9319B8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соответствия формы и сроков принятия документов по учетной политике требованиям нормативных актов;</w:t>
            </w:r>
          </w:p>
          <w:p w14:paraId="794EACFD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состава и содержания учетной политики на предмет соответствия требованиям нормативных актов;</w:t>
            </w:r>
          </w:p>
          <w:p w14:paraId="5A4F5D92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последовательности применения учетной политики, в том числе установление наличия способов учета, отличных от установленных нормативными документами, но позволяющих Предприятию достоверно отразить имущественное состояние и финансовые результаты;</w:t>
            </w:r>
          </w:p>
          <w:p w14:paraId="31C58707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оценка раскрытия в учетной политике избранных способов ведения бухгалтерского учета, существенно влияющих на принятие   решений пользователями бухгалтерской отчетности;</w:t>
            </w:r>
          </w:p>
          <w:p w14:paraId="01D9DAFC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оценка раскрытия в учетной политике избранных способов ведения налогового учета, оказывающих существенное влияние на формирование налоговой отчетности</w:t>
            </w:r>
          </w:p>
          <w:p w14:paraId="1DB294F2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i/>
                <w:iCs/>
                <w:sz w:val="22"/>
                <w:szCs w:val="22"/>
              </w:rPr>
            </w:pPr>
            <w:r w:rsidRPr="00E67C85">
              <w:rPr>
                <w:i/>
                <w:iCs/>
                <w:sz w:val="22"/>
                <w:szCs w:val="22"/>
              </w:rPr>
              <w:t>По регулируемым видам деятельности.</w:t>
            </w:r>
          </w:p>
          <w:p w14:paraId="6708BF83" w14:textId="77777777" w:rsidR="00E67C85" w:rsidRPr="00E67C85" w:rsidRDefault="00E67C85" w:rsidP="00DD075D">
            <w:pPr>
              <w:widowControl/>
              <w:tabs>
                <w:tab w:val="left" w:pos="787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4.3.</w:t>
            </w:r>
            <w:r w:rsidRPr="00E67C85">
              <w:rPr>
                <w:sz w:val="22"/>
                <w:szCs w:val="22"/>
              </w:rPr>
              <w:tab/>
              <w:t>Наличие в учетной политике организации сведений об обязательном ведении раздельного бухгалтерского учета по регулируемым видам деятельности:</w:t>
            </w:r>
          </w:p>
          <w:p w14:paraId="55A7ECE4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наличие в учетной политике сведений о регулируемых видах деятельности с целью отражения прямых расходов (доходов) организации на регулируемые виды деятельности и расходов (доходов) по прочим видам деятельности;</w:t>
            </w:r>
          </w:p>
          <w:p w14:paraId="2637BAAD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принцип распределения косвенных расходов по регулируемым и прочим видам деятельности;</w:t>
            </w:r>
          </w:p>
          <w:p w14:paraId="43013C24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наличие в учетной политике сведений о раздельном бухгалтерском учете расходов (доходов) по технологическому присоединению к сетям;</w:t>
            </w:r>
          </w:p>
          <w:p w14:paraId="216CFAE2" w14:textId="77777777" w:rsidR="00E67C85" w:rsidRPr="00E67C85" w:rsidRDefault="00E67C85" w:rsidP="00DD075D">
            <w:pPr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методика формирования финансового результата в разрезе регулируемых и прочих видов деятельности.</w:t>
            </w:r>
          </w:p>
        </w:tc>
      </w:tr>
      <w:tr w:rsidR="00E67C85" w:rsidRPr="00E67C85" w14:paraId="62D820A0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A19C9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FEDF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9C76" w14:textId="77777777" w:rsidR="00E67C85" w:rsidRPr="00E67C85" w:rsidRDefault="00E67C85" w:rsidP="00E67C85">
            <w:pPr>
              <w:widowControl/>
              <w:tabs>
                <w:tab w:val="left" w:pos="821"/>
              </w:tabs>
              <w:spacing w:line="245" w:lineRule="exact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6DEB4CC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87816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5.</w:t>
            </w:r>
          </w:p>
        </w:tc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3B549" w14:textId="77777777" w:rsidR="00E67C85" w:rsidRPr="00E67C85" w:rsidRDefault="00E67C85" w:rsidP="00E67C85">
            <w:pPr>
              <w:widowControl/>
              <w:ind w:firstLine="567"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 xml:space="preserve">Проверить и подтвердить правильность отражения в учете </w:t>
            </w:r>
            <w:r w:rsidRPr="00E67C85">
              <w:rPr>
                <w:b/>
                <w:sz w:val="22"/>
                <w:szCs w:val="22"/>
              </w:rPr>
              <w:t>внеоборотных</w:t>
            </w:r>
            <w:r w:rsidRPr="00E67C85">
              <w:rPr>
                <w:sz w:val="22"/>
                <w:szCs w:val="22"/>
              </w:rPr>
              <w:t xml:space="preserve"> </w:t>
            </w:r>
            <w:r w:rsidRPr="00E67C85">
              <w:rPr>
                <w:b/>
                <w:bCs/>
                <w:sz w:val="22"/>
                <w:szCs w:val="22"/>
              </w:rPr>
              <w:t>активов</w:t>
            </w:r>
          </w:p>
        </w:tc>
      </w:tr>
      <w:tr w:rsidR="00E67C85" w:rsidRPr="00E67C85" w14:paraId="579CA9AB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AB294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5.1.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1A1A6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основных средств.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31487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5.1.1.</w:t>
            </w:r>
            <w:r w:rsidRPr="00E67C85">
              <w:rPr>
                <w:sz w:val="22"/>
                <w:szCs w:val="22"/>
              </w:rPr>
              <w:tab/>
              <w:t>Проверка соблюдения Предприятием порядка регистрации прав на недвижимое имущество.</w:t>
            </w:r>
          </w:p>
          <w:p w14:paraId="710753DC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5.1.2.</w:t>
            </w:r>
            <w:r w:rsidRPr="00E67C85">
              <w:rPr>
                <w:sz w:val="22"/>
                <w:szCs w:val="22"/>
              </w:rPr>
              <w:tab/>
              <w:t>Поверка полноты и правильности оформления право устанавливающих документов на земельные участки.</w:t>
            </w:r>
          </w:p>
          <w:p w14:paraId="41291070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5.1.3.</w:t>
            </w:r>
            <w:r w:rsidRPr="00E67C85">
              <w:rPr>
                <w:sz w:val="22"/>
                <w:szCs w:val="22"/>
              </w:rPr>
              <w:tab/>
              <w:t>Оценка сохранности и проверка наличия объектов основных средств:</w:t>
            </w:r>
          </w:p>
          <w:p w14:paraId="5F6879B8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наличия приказов о назначении материально- ответственных лиц, договоров о материальной ответственности с ними;</w:t>
            </w:r>
          </w:p>
          <w:p w14:paraId="46126A4D" w14:textId="77777777" w:rsidR="00E67C85" w:rsidRPr="00E67C85" w:rsidRDefault="00E67C85" w:rsidP="00DD075D">
            <w:pPr>
              <w:widowControl/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   проверка соблюдения установленных Предприятием сроков проведения инвентаризации основных средств;</w:t>
            </w:r>
          </w:p>
          <w:p w14:paraId="4B84D960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отражения на счетах бухгалтерского учета результатов инвентаризации.</w:t>
            </w:r>
          </w:p>
          <w:p w14:paraId="429403B4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5.1.4.</w:t>
            </w:r>
            <w:r w:rsidRPr="00E67C85">
              <w:rPr>
                <w:sz w:val="22"/>
                <w:szCs w:val="22"/>
              </w:rPr>
              <w:tab/>
              <w:t xml:space="preserve">Проверка правильности отнесения объектов </w:t>
            </w:r>
            <w:proofErr w:type="gramStart"/>
            <w:r w:rsidRPr="00E67C85">
              <w:rPr>
                <w:sz w:val="22"/>
                <w:szCs w:val="22"/>
              </w:rPr>
              <w:t>основных  средств</w:t>
            </w:r>
            <w:proofErr w:type="gramEnd"/>
            <w:r w:rsidRPr="00E67C85">
              <w:rPr>
                <w:sz w:val="22"/>
                <w:szCs w:val="22"/>
              </w:rPr>
              <w:t xml:space="preserve"> к амортизируемому имуществу для целей бухгалтерского и налогового учета.</w:t>
            </w:r>
          </w:p>
          <w:p w14:paraId="435EE356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5.1.5.</w:t>
            </w:r>
            <w:r w:rsidRPr="00E67C85">
              <w:rPr>
                <w:sz w:val="22"/>
                <w:szCs w:val="22"/>
              </w:rPr>
              <w:tab/>
              <w:t>Анализ и оценка системы бухгалтерского учета, оформления первичных документов по движению основных средств.</w:t>
            </w:r>
          </w:p>
          <w:p w14:paraId="2A443701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5.1.6.</w:t>
            </w:r>
            <w:r w:rsidRPr="00E67C85">
              <w:rPr>
                <w:sz w:val="22"/>
                <w:szCs w:val="22"/>
              </w:rPr>
              <w:tab/>
              <w:t xml:space="preserve">Анализ и оценка обоснованности изменения первоначальной стоимости основных средств для целей </w:t>
            </w:r>
            <w:r w:rsidRPr="00E67C85">
              <w:rPr>
                <w:sz w:val="22"/>
                <w:szCs w:val="22"/>
              </w:rPr>
              <w:lastRenderedPageBreak/>
              <w:t>бухгалтерского и налогового учета.</w:t>
            </w:r>
          </w:p>
          <w:p w14:paraId="15FEF643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5.1.7.</w:t>
            </w:r>
            <w:r w:rsidRPr="00E67C85">
              <w:rPr>
                <w:sz w:val="22"/>
                <w:szCs w:val="22"/>
              </w:rPr>
              <w:tab/>
              <w:t>Анализ правильности начисления амортизации по объектам основных средств для целей бухгалтерского и налогового учета.</w:t>
            </w:r>
          </w:p>
          <w:p w14:paraId="713A1418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5.1.8. Анализ и оценка правильности отражения на счетах бухгалтерского учета расходов, связанных с проведением всех видов ремонтов объектов основных средств.</w:t>
            </w:r>
          </w:p>
          <w:p w14:paraId="5C21DFEB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5.1.9.</w:t>
            </w:r>
            <w:r w:rsidRPr="00E67C85">
              <w:rPr>
                <w:sz w:val="22"/>
                <w:szCs w:val="22"/>
              </w:rPr>
              <w:tab/>
              <w:t>Анализ полноты оприходования и правильности оценки материальных ценностей, остающихся после ликвидации объектов основных средств.</w:t>
            </w:r>
          </w:p>
          <w:p w14:paraId="1A981650" w14:textId="77777777" w:rsidR="00E67C85" w:rsidRPr="00E67C85" w:rsidRDefault="00E67C85" w:rsidP="00DD075D">
            <w:pPr>
              <w:widowControl/>
              <w:tabs>
                <w:tab w:val="left" w:pos="984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5.1.10.</w:t>
            </w:r>
            <w:r w:rsidRPr="00E67C85">
              <w:rPr>
                <w:sz w:val="22"/>
                <w:szCs w:val="22"/>
              </w:rPr>
              <w:tab/>
              <w:t>Анализ обоснованности и порядка отражения на счетах бухгалтерского учета, начисления соответствующих налогов по хозяйственным операциям, связанным с движением и выбытием основных средств.</w:t>
            </w:r>
          </w:p>
        </w:tc>
      </w:tr>
      <w:tr w:rsidR="00E67C85" w:rsidRPr="00E67C85" w14:paraId="6D63296C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5DE36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lastRenderedPageBreak/>
              <w:t>5.3.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9655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незавершенного строительства и капитальных вложений.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6171D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5.3.1.</w:t>
            </w:r>
            <w:r w:rsidRPr="00E67C85">
              <w:rPr>
                <w:sz w:val="22"/>
                <w:szCs w:val="22"/>
              </w:rPr>
              <w:tab/>
              <w:t>Анализ организации бухгалтерского учета долгосрочных инвестиций (затрат на строительство, приобретение отдельных объектов основных средств, не требующих монтажа): организация аналитического учета. Системы документооборота в разрезе возведения объектов подрядным и хозяйственным способом.</w:t>
            </w:r>
          </w:p>
          <w:p w14:paraId="08E1A46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5.3.2.</w:t>
            </w:r>
            <w:r w:rsidRPr="00E67C85">
              <w:rPr>
                <w:sz w:val="22"/>
                <w:szCs w:val="22"/>
              </w:rPr>
              <w:tab/>
              <w:t>Анализ порядка оформления первичных документов, на основе которых осуществляется учет расходов по незавершенному строительству и капитальным вложениям.</w:t>
            </w:r>
          </w:p>
          <w:p w14:paraId="536BE5FE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5.3.3.</w:t>
            </w:r>
            <w:r w:rsidRPr="00E67C85">
              <w:rPr>
                <w:sz w:val="22"/>
                <w:szCs w:val="22"/>
              </w:rPr>
              <w:tab/>
              <w:t>Анализ учета НДС (начисление и принятие НДС в качестве вычетов) по хозяйственным операциям, связанным с долгосрочными инвестициями.</w:t>
            </w:r>
          </w:p>
        </w:tc>
      </w:tr>
      <w:tr w:rsidR="00E67C85" w:rsidRPr="00E67C85" w14:paraId="3C539630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90082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5.4.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40D5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отложенных налоговых активов.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21C5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5.4.1.</w:t>
            </w:r>
            <w:r w:rsidRPr="00E67C85">
              <w:rPr>
                <w:sz w:val="22"/>
                <w:szCs w:val="22"/>
              </w:rPr>
              <w:tab/>
              <w:t>Анализ порядка реализации учета в соответствии с ПБУ 18/02.</w:t>
            </w:r>
          </w:p>
          <w:p w14:paraId="588D35BE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5.4.2.</w:t>
            </w:r>
            <w:r w:rsidRPr="00E67C85">
              <w:rPr>
                <w:sz w:val="22"/>
                <w:szCs w:val="22"/>
              </w:rPr>
              <w:tab/>
              <w:t>Проверка отражения на счетах бухгалтерского учета отложенных налоговых активов.</w:t>
            </w:r>
          </w:p>
        </w:tc>
      </w:tr>
      <w:tr w:rsidR="00E67C85" w:rsidRPr="00E67C85" w14:paraId="70A8058F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572F2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5.5.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7A101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прочих внеоборотных активов.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87D33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5.5.1. Анализ структуры прочих внеоборотных активов полноты правильности их отражения на счетах бухгалтерского и налогового учетов.</w:t>
            </w:r>
          </w:p>
        </w:tc>
      </w:tr>
      <w:tr w:rsidR="00E67C85" w:rsidRPr="00E67C85" w14:paraId="106F2C22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3ED9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5.6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0D6E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вложений во внеоборотные активы.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25E0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i/>
                <w:iCs/>
                <w:sz w:val="22"/>
                <w:szCs w:val="22"/>
              </w:rPr>
            </w:pPr>
            <w:r w:rsidRPr="00E67C85">
              <w:rPr>
                <w:i/>
                <w:iCs/>
                <w:sz w:val="22"/>
                <w:szCs w:val="22"/>
              </w:rPr>
              <w:t>По регулируемым видам деятельности.</w:t>
            </w:r>
          </w:p>
          <w:p w14:paraId="7653F84F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5.6.1.</w:t>
            </w:r>
            <w:r w:rsidRPr="00E67C85">
              <w:rPr>
                <w:sz w:val="22"/>
                <w:szCs w:val="22"/>
              </w:rPr>
              <w:tab/>
              <w:t>Проверка наличия раздельного учета в регистрах бухгалтерского учета расходов по строительству или приобретению основных средств за счет инвестиционной составляющей в тарифе организаций, осуществляющих регулируемые виды деятельности,</w:t>
            </w:r>
          </w:p>
          <w:p w14:paraId="0E69EB29" w14:textId="77777777" w:rsidR="00E67C85" w:rsidRPr="00E67C85" w:rsidRDefault="00E67C85" w:rsidP="00DD075D">
            <w:pPr>
              <w:widowControl/>
              <w:tabs>
                <w:tab w:val="left" w:pos="878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5.6.2.</w:t>
            </w:r>
            <w:r w:rsidRPr="00E67C85">
              <w:rPr>
                <w:sz w:val="22"/>
                <w:szCs w:val="22"/>
              </w:rPr>
              <w:tab/>
              <w:t>Наличие раздельного бухгалтерского учета расходов по строительству основных средств за счет инвестиционной составляющей в тарифе и технологическому присоединению к сетям.</w:t>
            </w:r>
          </w:p>
        </w:tc>
      </w:tr>
      <w:tr w:rsidR="00E67C85" w:rsidRPr="00E67C85" w14:paraId="34318A0B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DC96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6.</w:t>
            </w:r>
          </w:p>
        </w:tc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1DDD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 xml:space="preserve">Проверить </w:t>
            </w:r>
            <w:r w:rsidRPr="00E67C85">
              <w:rPr>
                <w:sz w:val="22"/>
                <w:szCs w:val="22"/>
              </w:rPr>
              <w:t xml:space="preserve">и подтвердить правильность </w:t>
            </w:r>
            <w:r w:rsidRPr="00E67C85">
              <w:rPr>
                <w:b/>
                <w:bCs/>
                <w:sz w:val="22"/>
                <w:szCs w:val="22"/>
              </w:rPr>
              <w:t xml:space="preserve">отражения </w:t>
            </w:r>
            <w:r w:rsidRPr="00E67C85">
              <w:rPr>
                <w:sz w:val="22"/>
                <w:szCs w:val="22"/>
              </w:rPr>
              <w:t>в учете оборотных активов</w:t>
            </w:r>
          </w:p>
        </w:tc>
      </w:tr>
      <w:tr w:rsidR="00E67C85" w:rsidRPr="00E67C85" w14:paraId="5127D502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98AE8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6.1.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C7FE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запасов</w:t>
            </w:r>
          </w:p>
          <w:p w14:paraId="7DDF095A" w14:textId="77777777" w:rsidR="00E67C85" w:rsidRPr="00E67C85" w:rsidRDefault="00E67C85" w:rsidP="00E67C85">
            <w:pPr>
              <w:widowControl/>
              <w:spacing w:line="226" w:lineRule="exact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B6BB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6.1.1.</w:t>
            </w:r>
            <w:r w:rsidRPr="00E67C85">
              <w:rPr>
                <w:sz w:val="22"/>
                <w:szCs w:val="22"/>
              </w:rPr>
              <w:tab/>
              <w:t>Анализ порядка организации аналитического учета на счетах бухгалтерского учета, а также организации складского учета.</w:t>
            </w:r>
          </w:p>
          <w:p w14:paraId="154D19A6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6.1.2.</w:t>
            </w:r>
            <w:r w:rsidRPr="00E67C85">
              <w:rPr>
                <w:sz w:val="22"/>
                <w:szCs w:val="22"/>
              </w:rPr>
              <w:tab/>
              <w:t>Анализ порядка учета и отражения на счетах бухгалтерского учета движения ТМЦ в разрезе: основных и вспомогательных материалов, запасных частей, хозяйственного инвентаря, специальной одежды.</w:t>
            </w:r>
          </w:p>
          <w:p w14:paraId="49DDB691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6.1.3.</w:t>
            </w:r>
            <w:r w:rsidRPr="00E67C85">
              <w:rPr>
                <w:sz w:val="22"/>
                <w:szCs w:val="22"/>
              </w:rPr>
              <w:tab/>
              <w:t>Анализ правильности и обоснованности формирования расходов на приобретение материалов, транспортных расходов, связанных с приобретением ТМЦ, порядок учета расходов в системе бухгалтерского и налогового учета.</w:t>
            </w:r>
          </w:p>
          <w:p w14:paraId="59B1BA88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6.1.4.</w:t>
            </w:r>
            <w:r w:rsidRPr="00E67C85">
              <w:rPr>
                <w:sz w:val="22"/>
                <w:szCs w:val="22"/>
              </w:rPr>
              <w:tab/>
              <w:t>Анализ системы внутреннего контроля в части обеспечения рационального использования и сохранности материальных ценностей:</w:t>
            </w:r>
          </w:p>
          <w:p w14:paraId="124DD5CA" w14:textId="77777777" w:rsidR="00E67C85" w:rsidRPr="00E67C85" w:rsidRDefault="00E67C85" w:rsidP="00DD075D">
            <w:pPr>
              <w:widowControl/>
              <w:tabs>
                <w:tab w:val="left" w:pos="902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назначение материально-ответственных лиц, заключение с материально-ответственными лицами договоров о материальной ответственности, порядок выдачи доверенностей соответствующим должностным лицам;</w:t>
            </w:r>
          </w:p>
          <w:p w14:paraId="4F0F6CD1" w14:textId="77777777" w:rsidR="00E67C85" w:rsidRPr="00E67C85" w:rsidRDefault="00E67C85" w:rsidP="00DD075D">
            <w:pPr>
              <w:widowControl/>
              <w:tabs>
                <w:tab w:val="left" w:pos="902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• порядок проведения инвентаризации и отражения результатов инвентаризации на счетах бухгалтерского </w:t>
            </w:r>
            <w:r w:rsidRPr="00E67C85">
              <w:rPr>
                <w:sz w:val="22"/>
                <w:szCs w:val="22"/>
              </w:rPr>
              <w:lastRenderedPageBreak/>
              <w:t>учета.</w:t>
            </w:r>
          </w:p>
          <w:p w14:paraId="1DCE5DE0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6.1.5.</w:t>
            </w:r>
            <w:r w:rsidRPr="00E67C85">
              <w:rPr>
                <w:sz w:val="22"/>
                <w:szCs w:val="22"/>
              </w:rPr>
              <w:tab/>
              <w:t>Анализ соответствия фактически применяемой системы документооборота в целях обоснования хозяйственных операций по движению ТМЦ установленному порядку.</w:t>
            </w:r>
          </w:p>
          <w:p w14:paraId="10F42CF3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6.1.6.</w:t>
            </w:r>
            <w:r w:rsidRPr="00E67C85">
              <w:rPr>
                <w:sz w:val="22"/>
                <w:szCs w:val="22"/>
              </w:rPr>
              <w:tab/>
              <w:t>Проверка полноты и своевременности оприходования ТМЦ.</w:t>
            </w:r>
          </w:p>
          <w:p w14:paraId="026D2033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6.1.7.</w:t>
            </w:r>
            <w:r w:rsidRPr="00E67C85">
              <w:rPr>
                <w:sz w:val="22"/>
                <w:szCs w:val="22"/>
              </w:rPr>
              <w:tab/>
              <w:t>Анализ обоснованности отражения на счетах бухгалтерского учета и порядка принятия к вычету НДС, связанного с приобретением и выбытием ТМЦ.</w:t>
            </w:r>
          </w:p>
          <w:p w14:paraId="2F7907AA" w14:textId="77777777" w:rsidR="00E67C85" w:rsidRPr="00E67C85" w:rsidRDefault="00E67C85" w:rsidP="00DD075D">
            <w:pPr>
              <w:widowControl/>
              <w:tabs>
                <w:tab w:val="left" w:pos="926"/>
              </w:tabs>
              <w:spacing w:line="226" w:lineRule="exact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DA6FDF3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38CD1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lastRenderedPageBreak/>
              <w:t>6.2.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DCE4B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НДС по приобретенным ценностям.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FF1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6.2.1.</w:t>
            </w:r>
            <w:r w:rsidRPr="00E67C85">
              <w:rPr>
                <w:sz w:val="22"/>
                <w:szCs w:val="22"/>
              </w:rPr>
              <w:tab/>
              <w:t>Анализ порядка отражения на счетах бухгалтерского учета НДС, предъявленного поставщиками и подрядчиками.</w:t>
            </w:r>
          </w:p>
          <w:p w14:paraId="08292617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6.2.2.</w:t>
            </w:r>
            <w:r w:rsidRPr="00E67C85">
              <w:rPr>
                <w:sz w:val="22"/>
                <w:szCs w:val="22"/>
              </w:rPr>
              <w:tab/>
              <w:t>Анализ порядка формирования журнала учета предъявленных Предприятию и выданных Предприятием счетов-фактур.</w:t>
            </w:r>
          </w:p>
        </w:tc>
      </w:tr>
      <w:tr w:rsidR="00E67C85" w:rsidRPr="00E67C85" w14:paraId="04D67748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91297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6.3.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175A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дебиторской задолженности, платежи по которой ожидаются более чем через 12 месяцев после отчетной даты.</w:t>
            </w:r>
          </w:p>
          <w:p w14:paraId="5ABBB222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дебиторской задолженности, платежи по которой ожидаются в течение 12 месяцев после отчетной даты.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DA568" w14:textId="77777777" w:rsidR="00E67C85" w:rsidRPr="00E67C85" w:rsidRDefault="00E67C85" w:rsidP="00DD075D">
            <w:pPr>
              <w:widowControl/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6.3.1. Проверка состояния учета и контроля по расчетам с дебиторами: </w:t>
            </w:r>
          </w:p>
          <w:p w14:paraId="39AF6591" w14:textId="77777777" w:rsidR="00E67C85" w:rsidRPr="00E67C85" w:rsidRDefault="00E67C85" w:rsidP="00DD075D">
            <w:pPr>
              <w:widowControl/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•    анализ порядка проведения инвентаризации дебиторской задолженности и отражения на счетах бухгалтерского учета ее результатов, в </w:t>
            </w:r>
            <w:r w:rsidRPr="00E67C85">
              <w:rPr>
                <w:b/>
                <w:bCs/>
                <w:sz w:val="22"/>
                <w:szCs w:val="22"/>
              </w:rPr>
              <w:t>т</w:t>
            </w:r>
            <w:r w:rsidRPr="00E67C85">
              <w:rPr>
                <w:sz w:val="22"/>
                <w:szCs w:val="22"/>
              </w:rPr>
              <w:t>.ч. в целях выявления оснований для ее взыскания в судебном порядке.</w:t>
            </w:r>
          </w:p>
          <w:p w14:paraId="18D83CFA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организации аналитического учета расчетов с покупателями и заказчиками на предмет обеспечения формирования полной и достоверной информации, подлежащей отражению в бухгалтерской отчетности;</w:t>
            </w:r>
          </w:p>
          <w:p w14:paraId="3AA7F95E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структуры и динамики дебиторской задолженности, просроченные дебиторы и адекватность резерва по сомнительным долгам.</w:t>
            </w:r>
          </w:p>
          <w:p w14:paraId="59166DFA" w14:textId="77777777" w:rsidR="00E67C85" w:rsidRPr="00E67C85" w:rsidRDefault="00E67C85" w:rsidP="00DD075D">
            <w:pPr>
              <w:widowControl/>
              <w:spacing w:line="221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6.3.2. Проверка полноты и правильности расчетов с покупателями   и заказчиками, включая расчеты по авансам полученным:</w:t>
            </w:r>
          </w:p>
          <w:p w14:paraId="4C860010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проведение документальной проверки обоснованности и законности образования дебиторской задолженности;</w:t>
            </w:r>
          </w:p>
          <w:p w14:paraId="4BBD4366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порядка списания и отражения на счетах бухгалтерского учета и для целей исчисления налога на прибыль не реальной для взыскания дебиторской задолженности;</w:t>
            </w:r>
          </w:p>
          <w:p w14:paraId="36CF74E0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 xml:space="preserve">анализ порядка начисления </w:t>
            </w:r>
            <w:r w:rsidRPr="00E67C85">
              <w:rPr>
                <w:b/>
                <w:bCs/>
                <w:sz w:val="22"/>
                <w:szCs w:val="22"/>
              </w:rPr>
              <w:t xml:space="preserve">НДС </w:t>
            </w:r>
            <w:r w:rsidRPr="00E67C85">
              <w:rPr>
                <w:sz w:val="22"/>
                <w:szCs w:val="22"/>
              </w:rPr>
              <w:t>по списанной дебиторской задолженности, признания списанной дебиторской задолженности в качестве расходов для целей исчисления налога на прибыль;</w:t>
            </w:r>
          </w:p>
          <w:p w14:paraId="4FC38087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порядка расчетов с покупателями по претензиям: проверка обоснованности полноты и правильности отражения на счетах бухгалтерского учета задолженности по претензиям.</w:t>
            </w:r>
          </w:p>
          <w:p w14:paraId="1A269C01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6.3.3.</w:t>
            </w:r>
            <w:r w:rsidRPr="00E67C85">
              <w:rPr>
                <w:sz w:val="22"/>
                <w:szCs w:val="22"/>
              </w:rPr>
              <w:tab/>
              <w:t>Анализ порядка формирования и использования резерва по сомнительным долгам в бухгалтерском учете.</w:t>
            </w:r>
          </w:p>
          <w:p w14:paraId="563B877D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6.3.4.</w:t>
            </w:r>
            <w:r w:rsidRPr="00E67C85">
              <w:rPr>
                <w:sz w:val="22"/>
                <w:szCs w:val="22"/>
              </w:rPr>
              <w:tab/>
              <w:t>Анализ правильности классификации дебиторской в составе долгосрочной задолженности в целях перевода дебиторской задолженности из состава долгосрочной дебиторской задолженности в состав краткосрочной задолженности.</w:t>
            </w:r>
          </w:p>
          <w:p w14:paraId="44C997EF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6.3.5.</w:t>
            </w:r>
            <w:r w:rsidRPr="00E67C85">
              <w:rPr>
                <w:sz w:val="22"/>
                <w:szCs w:val="22"/>
              </w:rPr>
              <w:tab/>
              <w:t>Анализ претензионной исковой работы.</w:t>
            </w:r>
          </w:p>
        </w:tc>
      </w:tr>
      <w:tr w:rsidR="00E67C85" w:rsidRPr="00E67C85" w14:paraId="64DD4DA3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AB543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6.4.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89658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краткосрочных финансовых вложений.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C80FE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краткосрочных финансовых вложений производится в порядке, предусмотренном для аудита долгосрочных финансовых вложений.</w:t>
            </w:r>
          </w:p>
        </w:tc>
      </w:tr>
      <w:tr w:rsidR="00E67C85" w:rsidRPr="00E67C85" w14:paraId="44F7D82E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5D5B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6.5.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1832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денежных средств.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E91E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6.5.1.</w:t>
            </w:r>
            <w:r w:rsidRPr="00E67C85">
              <w:rPr>
                <w:sz w:val="22"/>
                <w:szCs w:val="22"/>
              </w:rPr>
              <w:tab/>
              <w:t>Анализ системы документооборота по учету банковских, кассовых операций, переводов в пути и денежных документов.</w:t>
            </w:r>
          </w:p>
          <w:p w14:paraId="4229EB28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6.5.2.</w:t>
            </w:r>
            <w:r w:rsidRPr="00E67C85">
              <w:rPr>
                <w:sz w:val="22"/>
                <w:szCs w:val="22"/>
              </w:rPr>
              <w:tab/>
              <w:t xml:space="preserve">Анализ порядка проведения инвентаризации </w:t>
            </w:r>
            <w:r w:rsidRPr="00E67C85">
              <w:rPr>
                <w:sz w:val="22"/>
                <w:szCs w:val="22"/>
              </w:rPr>
              <w:lastRenderedPageBreak/>
              <w:t>наличных денежных средств и отражения в учете ее результатов.</w:t>
            </w:r>
          </w:p>
          <w:p w14:paraId="5D2F2D67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6.5.3.</w:t>
            </w:r>
            <w:r w:rsidRPr="00E67C85">
              <w:rPr>
                <w:sz w:val="22"/>
                <w:szCs w:val="22"/>
              </w:rPr>
              <w:tab/>
              <w:t>Проверка соблюдения Предприятием лимита остатка денежных средств в кассе и установленного лимита для расчетов наличными денежными средствами с юридическими лицами.</w:t>
            </w:r>
          </w:p>
          <w:p w14:paraId="75EDBA6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6.5.4.</w:t>
            </w:r>
            <w:r w:rsidRPr="00E67C85">
              <w:rPr>
                <w:sz w:val="22"/>
                <w:szCs w:val="22"/>
              </w:rPr>
              <w:tab/>
              <w:t>Проверка соблюдения порядка применения контрольно-кассовой техники.</w:t>
            </w:r>
          </w:p>
          <w:p w14:paraId="3C14260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6.5.5.</w:t>
            </w:r>
            <w:r w:rsidRPr="00E67C85">
              <w:rPr>
                <w:sz w:val="22"/>
                <w:szCs w:val="22"/>
              </w:rPr>
              <w:tab/>
              <w:t>Анализ порядка ведения кассовой книги.</w:t>
            </w:r>
          </w:p>
          <w:p w14:paraId="6C02DD7C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6.5.6.</w:t>
            </w:r>
            <w:r w:rsidRPr="00E67C85">
              <w:rPr>
                <w:sz w:val="22"/>
                <w:szCs w:val="22"/>
              </w:rPr>
              <w:tab/>
              <w:t xml:space="preserve">Проверка своевременности, полноты отражения на счетах бухгалтерского учета информации, указанной в выписках банка, а </w:t>
            </w:r>
            <w:proofErr w:type="gramStart"/>
            <w:r w:rsidRPr="00E67C85">
              <w:rPr>
                <w:sz w:val="22"/>
                <w:szCs w:val="22"/>
              </w:rPr>
              <w:t>так же</w:t>
            </w:r>
            <w:proofErr w:type="gramEnd"/>
            <w:r w:rsidRPr="00E67C85">
              <w:rPr>
                <w:sz w:val="22"/>
                <w:szCs w:val="22"/>
              </w:rPr>
              <w:t xml:space="preserve"> обоснованность (наличие приложений) проведенных по расчетным и валютным счетам хозяйственных операций.</w:t>
            </w:r>
          </w:p>
        </w:tc>
      </w:tr>
      <w:tr w:rsidR="00E67C85" w:rsidRPr="00E67C85" w14:paraId="4038256F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D398B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lastRenderedPageBreak/>
              <w:t>6.6.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58BB9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с персоналом по заработной плате.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065B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6.6.1. Анализ применяемой Предприятием системы документооборота по хозяйственным операциям, связанным с начислением заработной платы и удержаний из нее:</w:t>
            </w:r>
          </w:p>
          <w:p w14:paraId="7ED6BC34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первичных документов по учету отработанного времени и расчета заработной платы на предмет соответствия формам, установленным альбомами унифицированных форм;</w:t>
            </w:r>
          </w:p>
          <w:p w14:paraId="0EFF0D5B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наличия положений об оплате и премировании персонала Предприятия;</w:t>
            </w:r>
          </w:p>
          <w:p w14:paraId="69B01647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правильности оформления первичных документов.</w:t>
            </w:r>
          </w:p>
          <w:p w14:paraId="235380CE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6.6.2.</w:t>
            </w:r>
            <w:r w:rsidRPr="00E67C85">
              <w:rPr>
                <w:sz w:val="22"/>
                <w:szCs w:val="22"/>
              </w:rPr>
              <w:tab/>
              <w:t>Анализ применения системных положений по оплате труда, утвержденных Предприятием на предмет их соответствия требованиям трудового законодательства.</w:t>
            </w:r>
          </w:p>
          <w:p w14:paraId="55811E99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6.6.3.</w:t>
            </w:r>
            <w:r w:rsidRPr="00E67C85">
              <w:rPr>
                <w:sz w:val="22"/>
                <w:szCs w:val="22"/>
              </w:rPr>
              <w:tab/>
              <w:t>Анализ порядка оформления и содержание трудовых договоров, заключенных с персоналом Предприятия, договоров гражданско-правового характера с физическими лицами.</w:t>
            </w:r>
          </w:p>
          <w:p w14:paraId="557FC386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6.6.4.</w:t>
            </w:r>
            <w:r w:rsidRPr="00E67C85">
              <w:rPr>
                <w:sz w:val="22"/>
                <w:szCs w:val="22"/>
              </w:rPr>
              <w:tab/>
              <w:t>Проверка правильности и обоснованности начисления заработной платы, включая доплаты, установленные законодательством (за работу в вечернее и ночное время, за вредные условия труда, оплату за работу в выходные дни и</w:t>
            </w:r>
            <w:r w:rsidRPr="00E67C85">
              <w:rPr>
                <w:sz w:val="22"/>
                <w:szCs w:val="22"/>
              </w:rPr>
              <w:br/>
              <w:t>сверхурочное время и т.п.), своевременное отражение в бухгалтерском учете.</w:t>
            </w:r>
          </w:p>
          <w:p w14:paraId="217CD3C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6.6.5.</w:t>
            </w:r>
            <w:r w:rsidRPr="00E67C85">
              <w:rPr>
                <w:sz w:val="22"/>
                <w:szCs w:val="22"/>
              </w:rPr>
              <w:tab/>
              <w:t>Проверка правильности и обоснованности начисления оплаты работникам за время отсутствия на работе по уважительным причинам (отпуск, время болезни и др. причины, установленные Трудовым кодексом Российской Федерации), своевременности отражения в бухгалтерском учете.</w:t>
            </w:r>
          </w:p>
          <w:p w14:paraId="4CD4786A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6.6.6.</w:t>
            </w:r>
            <w:r w:rsidRPr="00E67C85">
              <w:rPr>
                <w:sz w:val="22"/>
                <w:szCs w:val="22"/>
              </w:rPr>
              <w:tab/>
              <w:t>Проверка своевременной обоснованности и правильности отражения депонированной заработной платы.</w:t>
            </w:r>
          </w:p>
          <w:p w14:paraId="0E1C6A87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6.6.7.</w:t>
            </w:r>
            <w:r w:rsidRPr="00E67C85">
              <w:rPr>
                <w:sz w:val="22"/>
                <w:szCs w:val="22"/>
              </w:rPr>
              <w:tab/>
              <w:t>Проверка правильности и обоснованности удержаний из заработной платы, в том числе сумм по исполнительным листам, полноты и своевременности их перечисления.</w:t>
            </w:r>
          </w:p>
          <w:p w14:paraId="732F85B8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6.6.8.</w:t>
            </w:r>
            <w:r w:rsidRPr="00E67C85">
              <w:rPr>
                <w:sz w:val="22"/>
                <w:szCs w:val="22"/>
              </w:rPr>
              <w:tab/>
              <w:t>Анализ правильности начисления налога на доходы физических лиц, взносов в Социальный фонд, взносов в фонды обязательного страхования и своевременности их перечисления.</w:t>
            </w:r>
          </w:p>
          <w:p w14:paraId="0129EB65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6.6.9.</w:t>
            </w:r>
            <w:r w:rsidRPr="00E67C85">
              <w:rPr>
                <w:sz w:val="22"/>
                <w:szCs w:val="22"/>
              </w:rPr>
              <w:tab/>
              <w:t>Анализ начислений основному управленческому персоналу на предмет соответствия среднестатистическим сведениям в регионе и соответствия внутренним документам организации.</w:t>
            </w:r>
          </w:p>
        </w:tc>
      </w:tr>
      <w:tr w:rsidR="00E67C85" w:rsidRPr="00E67C85" w14:paraId="3B63CE7C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DF74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6.7.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9390F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с подотчетными лицами.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EDF13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6.7.1.</w:t>
            </w:r>
            <w:r w:rsidRPr="00E67C85">
              <w:rPr>
                <w:sz w:val="22"/>
                <w:szCs w:val="22"/>
              </w:rPr>
              <w:tab/>
              <w:t>Анализ порядка оформления первичных учетных документов по расчетам с подотчетными лицами.</w:t>
            </w:r>
          </w:p>
          <w:p w14:paraId="66A0A195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6.7.2.</w:t>
            </w:r>
            <w:r w:rsidRPr="00E67C85">
              <w:rPr>
                <w:sz w:val="22"/>
                <w:szCs w:val="22"/>
              </w:rPr>
              <w:tab/>
              <w:t>Проверка правильности отражения хозяйственных операций по расчетам с подотчетными лицами на счетах бухгалтерского учета и для целей налогообложения.</w:t>
            </w:r>
          </w:p>
        </w:tc>
      </w:tr>
      <w:tr w:rsidR="00E67C85" w:rsidRPr="00E67C85" w14:paraId="7B0B45E7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54076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lastRenderedPageBreak/>
              <w:t>6.8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F1C5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товаров, услуг столовой (41,44)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D2A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6.8.1 Аудит реализации товаров и услуг столовой:</w:t>
            </w:r>
          </w:p>
          <w:p w14:paraId="174E4FF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- проверить правильность ценообразования и калькуляции цен на продукцию собственного производства и покупных товаров;</w:t>
            </w:r>
          </w:p>
          <w:p w14:paraId="325DA825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- документальное оформление и учет наличия и движения материально-производственных запасов столовой;</w:t>
            </w:r>
          </w:p>
          <w:p w14:paraId="4E086AE2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- учет реализации продукции собственного производства и покупных товаров;</w:t>
            </w:r>
          </w:p>
          <w:p w14:paraId="33F938F8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- состав расходов на продажу и себестоимость услуг столовой.</w:t>
            </w:r>
          </w:p>
        </w:tc>
      </w:tr>
      <w:tr w:rsidR="00E67C85" w:rsidRPr="00E67C85" w14:paraId="4D91A3BB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59784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b/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7.</w:t>
            </w:r>
          </w:p>
        </w:tc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292AB" w14:textId="77777777" w:rsidR="00E67C85" w:rsidRPr="00E67C85" w:rsidRDefault="00E67C85" w:rsidP="00DD075D">
            <w:pPr>
              <w:widowControl/>
              <w:jc w:val="both"/>
              <w:rPr>
                <w:b/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капитала и резервов</w:t>
            </w:r>
          </w:p>
        </w:tc>
      </w:tr>
      <w:tr w:rsidR="00E67C85" w:rsidRPr="00E67C85" w14:paraId="212F6F73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0F47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7.1.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088A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уставного капитала.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3F45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7.1.1.</w:t>
            </w:r>
            <w:r w:rsidRPr="00E67C85">
              <w:rPr>
                <w:sz w:val="22"/>
                <w:szCs w:val="22"/>
              </w:rPr>
              <w:tab/>
              <w:t>Проверка правильности и своевременности отражения величины уставного фонда Предприятия в системе бухгалтерского учета и его соответствие учредительным документам.</w:t>
            </w:r>
          </w:p>
          <w:p w14:paraId="07AA0932" w14:textId="77777777" w:rsidR="00E67C85" w:rsidRPr="00E67C85" w:rsidRDefault="00E67C85" w:rsidP="00DD075D">
            <w:pPr>
              <w:widowControl/>
              <w:tabs>
                <w:tab w:val="left" w:pos="93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7.1.2.</w:t>
            </w:r>
            <w:r w:rsidRPr="00E67C85">
              <w:rPr>
                <w:sz w:val="22"/>
                <w:szCs w:val="22"/>
              </w:rPr>
              <w:tab/>
              <w:t>Анализ соответствия величины чистых активов Предприятия величине уставного фонда, а также величине минимально установленного законодательством уставного фонда Предприятия.</w:t>
            </w:r>
          </w:p>
        </w:tc>
      </w:tr>
      <w:tr w:rsidR="00E67C85" w:rsidRPr="00E67C85" w14:paraId="128C23D1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4FAB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7.2.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1223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добавочного капитала.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9956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7.2.1.</w:t>
            </w:r>
            <w:r w:rsidRPr="00E67C85">
              <w:rPr>
                <w:sz w:val="22"/>
                <w:szCs w:val="22"/>
              </w:rPr>
              <w:tab/>
              <w:t>Проверка обоснованности формирования и уменьшения добавочного капитала.</w:t>
            </w:r>
          </w:p>
          <w:p w14:paraId="5AFF632A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7.2.2.</w:t>
            </w:r>
            <w:r w:rsidRPr="00E67C85">
              <w:rPr>
                <w:sz w:val="22"/>
                <w:szCs w:val="22"/>
              </w:rPr>
              <w:tab/>
              <w:t>Анализ организации аналитического учета по счету учета добавочного капитала.</w:t>
            </w:r>
          </w:p>
        </w:tc>
      </w:tr>
      <w:tr w:rsidR="00E67C85" w:rsidRPr="00E67C85" w14:paraId="365BF51E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6CF6F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7.3.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AC3E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резервного капитала.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C94F9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7.3. Проверка обоснованности формирования и расходования резервного капитала.</w:t>
            </w:r>
          </w:p>
        </w:tc>
      </w:tr>
      <w:tr w:rsidR="00E67C85" w:rsidRPr="00E67C85" w14:paraId="325CA4FF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73F84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7.4.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C6698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учета и использование средств целевого финансирования.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8C589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7.4.1.</w:t>
            </w:r>
            <w:r w:rsidRPr="00E67C85">
              <w:rPr>
                <w:sz w:val="22"/>
                <w:szCs w:val="22"/>
              </w:rPr>
              <w:tab/>
              <w:t>Анализ порядка организации аналитического учета целевых поступлений по назначению средств, а также в разрезе источников поступлений,</w:t>
            </w:r>
          </w:p>
          <w:p w14:paraId="68EF08C9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7.4.2.</w:t>
            </w:r>
            <w:r w:rsidRPr="00E67C85">
              <w:rPr>
                <w:sz w:val="22"/>
                <w:szCs w:val="22"/>
              </w:rPr>
              <w:tab/>
              <w:t>Проверка правильности и своевременности отражения в бухгалтерском учете хозяйственных операций, связанных с целевым финансированием.</w:t>
            </w:r>
          </w:p>
          <w:p w14:paraId="3530F610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7.4.3.</w:t>
            </w:r>
            <w:r w:rsidRPr="00E67C85">
              <w:rPr>
                <w:sz w:val="22"/>
                <w:szCs w:val="22"/>
              </w:rPr>
              <w:tab/>
              <w:t>Проверка своевременности признания в качестве доходов средств целевого финансирования при не целевом их использовании.</w:t>
            </w:r>
          </w:p>
        </w:tc>
      </w:tr>
      <w:tr w:rsidR="00E67C85" w:rsidRPr="00E67C85" w14:paraId="70AAACB0" w14:textId="77777777" w:rsidTr="00DD075D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94AB" w14:textId="77777777" w:rsidR="00E67C85" w:rsidRPr="00E67C85" w:rsidRDefault="00E67C85" w:rsidP="00E67C85">
            <w:pPr>
              <w:widowControl/>
              <w:tabs>
                <w:tab w:val="left" w:pos="0"/>
              </w:tabs>
              <w:ind w:right="519"/>
              <w:rPr>
                <w:sz w:val="18"/>
                <w:szCs w:val="18"/>
              </w:rPr>
            </w:pPr>
            <w:r w:rsidRPr="00E67C85">
              <w:rPr>
                <w:sz w:val="18"/>
                <w:szCs w:val="18"/>
              </w:rPr>
              <w:t>7.5.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E2947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нераспределенной прибыли.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27BBC" w14:textId="77777777" w:rsidR="00E67C85" w:rsidRPr="00E67C85" w:rsidRDefault="00E67C85" w:rsidP="00DD075D">
            <w:pPr>
              <w:widowControl/>
              <w:tabs>
                <w:tab w:val="left" w:pos="845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7.5.1.</w:t>
            </w:r>
            <w:r w:rsidRPr="00E67C85">
              <w:rPr>
                <w:sz w:val="22"/>
                <w:szCs w:val="22"/>
              </w:rPr>
              <w:tab/>
              <w:t>Проверка достоверности отражения учетной информации на счете «Нераспределенная прибыль».</w:t>
            </w:r>
          </w:p>
          <w:p w14:paraId="3B51A733" w14:textId="77777777" w:rsidR="00E67C85" w:rsidRPr="00E67C85" w:rsidRDefault="00E67C85" w:rsidP="00DD075D">
            <w:pPr>
              <w:widowControl/>
              <w:tabs>
                <w:tab w:val="left" w:pos="845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7.5.2.</w:t>
            </w:r>
            <w:r w:rsidRPr="00E67C85">
              <w:rPr>
                <w:sz w:val="22"/>
                <w:szCs w:val="22"/>
              </w:rPr>
              <w:tab/>
              <w:t>Анализ правомерности расходования средств нераспределенной прибыли Предприятия в разрезе перечня статей расходования.</w:t>
            </w:r>
          </w:p>
          <w:p w14:paraId="46882971" w14:textId="77777777" w:rsidR="00E67C85" w:rsidRPr="00E67C85" w:rsidRDefault="00E67C85" w:rsidP="00DD075D">
            <w:pPr>
              <w:widowControl/>
              <w:tabs>
                <w:tab w:val="left" w:pos="845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7.5.3. Проверка обоснованности и правильности отражения расходования средств нераспределенной прибыли на цели, определенные учредителями Предприятия.</w:t>
            </w:r>
          </w:p>
        </w:tc>
      </w:tr>
    </w:tbl>
    <w:p w14:paraId="5EAFD791" w14:textId="77777777" w:rsidR="00E67C85" w:rsidRPr="00E67C85" w:rsidRDefault="00E67C85" w:rsidP="00E67C85">
      <w:pPr>
        <w:widowControl/>
        <w:ind w:firstLine="567"/>
        <w:jc w:val="both"/>
        <w:rPr>
          <w:sz w:val="22"/>
          <w:szCs w:val="22"/>
        </w:rPr>
        <w:sectPr w:rsidR="00E67C85" w:rsidRPr="00E67C85" w:rsidSect="00E67C85">
          <w:type w:val="continuous"/>
          <w:pgSz w:w="11905" w:h="16837"/>
          <w:pgMar w:top="675" w:right="922" w:bottom="542" w:left="1642" w:header="720" w:footer="720" w:gutter="0"/>
          <w:cols w:space="60"/>
          <w:noEndnote/>
        </w:sectPr>
      </w:pPr>
    </w:p>
    <w:tbl>
      <w:tblPr>
        <w:tblW w:w="10773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252"/>
        <w:gridCol w:w="5670"/>
      </w:tblGrid>
      <w:tr w:rsidR="00E67C85" w:rsidRPr="00E67C85" w14:paraId="48A25FB7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DCACB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97D8D" w14:textId="77777777" w:rsidR="00E67C85" w:rsidRPr="00E67C85" w:rsidRDefault="00E67C85" w:rsidP="00E67C85">
            <w:pPr>
              <w:widowControl/>
              <w:ind w:firstLine="567"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Аудит долгосрочных обязательств</w:t>
            </w:r>
          </w:p>
        </w:tc>
      </w:tr>
      <w:tr w:rsidR="00E67C85" w:rsidRPr="00E67C85" w14:paraId="4CB9A45C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3ED2FD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0EFC7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долгосрочных займов и кредитов.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6B8428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8.1.1. Анализ и оценка организации аналитического учета кредитов и займов.</w:t>
            </w:r>
          </w:p>
        </w:tc>
      </w:tr>
      <w:tr w:rsidR="00E67C85" w:rsidRPr="00E67C85" w14:paraId="6E051890" w14:textId="77777777" w:rsidTr="00DD075D">
        <w:trPr>
          <w:trHeight w:val="2901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2F3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844DA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252F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8.1.2.</w:t>
            </w:r>
            <w:r w:rsidRPr="00E67C85">
              <w:rPr>
                <w:sz w:val="22"/>
                <w:szCs w:val="22"/>
              </w:rPr>
              <w:tab/>
              <w:t>Проверка достоверности информации, отраженной Предприятием на счетах учета долгосрочных займов и кредитов.</w:t>
            </w:r>
          </w:p>
          <w:p w14:paraId="551D2236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8.1.3.</w:t>
            </w:r>
            <w:r w:rsidRPr="00E67C85">
              <w:rPr>
                <w:sz w:val="22"/>
                <w:szCs w:val="22"/>
              </w:rPr>
              <w:tab/>
              <w:t>Анализ обоснованности классификации долгосрочных займов и кредитов.</w:t>
            </w:r>
          </w:p>
          <w:p w14:paraId="59B65CEA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8.1.4.</w:t>
            </w:r>
            <w:r w:rsidRPr="00E67C85">
              <w:rPr>
                <w:sz w:val="22"/>
                <w:szCs w:val="22"/>
              </w:rPr>
              <w:tab/>
              <w:t>Проверка своевременности и обоснованности отражения на счетах бухгалтерского учета и</w:t>
            </w:r>
            <w:r w:rsidRPr="00E67C85">
              <w:rPr>
                <w:spacing w:val="-10"/>
                <w:sz w:val="22"/>
                <w:szCs w:val="22"/>
              </w:rPr>
              <w:t xml:space="preserve"> </w:t>
            </w:r>
            <w:r w:rsidRPr="00E67C85">
              <w:rPr>
                <w:sz w:val="22"/>
                <w:szCs w:val="22"/>
              </w:rPr>
              <w:t xml:space="preserve">признания для целей исчисления налога на прибыль затрат </w:t>
            </w:r>
            <w:r w:rsidRPr="00E67C85">
              <w:rPr>
                <w:bCs/>
                <w:sz w:val="22"/>
                <w:szCs w:val="22"/>
              </w:rPr>
              <w:t>П</w:t>
            </w:r>
            <w:r w:rsidRPr="00E67C85">
              <w:rPr>
                <w:sz w:val="22"/>
                <w:szCs w:val="22"/>
              </w:rPr>
              <w:t>редприятия, связанных с обслуживанием заемных средств</w:t>
            </w:r>
          </w:p>
          <w:p w14:paraId="4417720C" w14:textId="77777777" w:rsidR="00E67C85" w:rsidRPr="00E67C85" w:rsidRDefault="00E67C85" w:rsidP="00DD075D">
            <w:pPr>
              <w:widowControl/>
              <w:tabs>
                <w:tab w:val="left" w:pos="1018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8.1.5.</w:t>
            </w:r>
            <w:r w:rsidRPr="00E67C85">
              <w:rPr>
                <w:sz w:val="22"/>
                <w:szCs w:val="22"/>
              </w:rPr>
              <w:tab/>
              <w:t>Проверка целевого использования предприятием заимствований (кредитов), наличия согласования собственником имущества предприятия сделок по привлечению заемных средств.</w:t>
            </w:r>
          </w:p>
          <w:p w14:paraId="527F058F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8.1.6.</w:t>
            </w:r>
            <w:r w:rsidRPr="00E67C85">
              <w:rPr>
                <w:sz w:val="22"/>
                <w:szCs w:val="22"/>
              </w:rPr>
              <w:tab/>
              <w:t>Анализ полноты и</w:t>
            </w:r>
            <w:r w:rsidRPr="00E67C85">
              <w:rPr>
                <w:spacing w:val="-10"/>
                <w:sz w:val="22"/>
                <w:szCs w:val="22"/>
              </w:rPr>
              <w:t xml:space="preserve"> </w:t>
            </w:r>
            <w:r w:rsidRPr="00E67C85">
              <w:rPr>
                <w:sz w:val="22"/>
                <w:szCs w:val="22"/>
              </w:rPr>
              <w:t>своевременности погашения долгосрочных займов и кредитов.</w:t>
            </w:r>
          </w:p>
        </w:tc>
      </w:tr>
      <w:tr w:rsidR="00E67C85" w:rsidRPr="00E67C85" w14:paraId="481AB565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8C2F71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8.2.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4E7E1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отложенных налоговых, обязательств.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4076C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8.2.1. Анализ порядка реализации учета в соответствии с ПБУ 18/02.</w:t>
            </w:r>
          </w:p>
        </w:tc>
      </w:tr>
      <w:tr w:rsidR="00E67C85" w:rsidRPr="00E67C85" w14:paraId="6F03668B" w14:textId="77777777" w:rsidTr="00DD075D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C77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2AE0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C81E" w14:textId="77777777" w:rsidR="00E67C85" w:rsidRPr="00E67C85" w:rsidRDefault="00E67C85" w:rsidP="00DD075D">
            <w:pPr>
              <w:widowControl/>
              <w:tabs>
                <w:tab w:val="left" w:pos="797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8.2.2.</w:t>
            </w:r>
            <w:r w:rsidRPr="00E67C85">
              <w:rPr>
                <w:sz w:val="22"/>
                <w:szCs w:val="22"/>
              </w:rPr>
              <w:tab/>
              <w:t>Анализ и установление причин возникновения временных разниц по доходам и расходам (по видам разниц).</w:t>
            </w:r>
          </w:p>
          <w:p w14:paraId="3261DA60" w14:textId="77777777" w:rsidR="00E67C85" w:rsidRPr="00E67C85" w:rsidRDefault="00E67C85" w:rsidP="00DD075D">
            <w:pPr>
              <w:widowControl/>
              <w:tabs>
                <w:tab w:val="left" w:pos="797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8.2.</w:t>
            </w:r>
            <w:proofErr w:type="gramStart"/>
            <w:r w:rsidRPr="00E67C85">
              <w:rPr>
                <w:sz w:val="22"/>
                <w:szCs w:val="22"/>
              </w:rPr>
              <w:t>3.Проверка</w:t>
            </w:r>
            <w:proofErr w:type="gramEnd"/>
            <w:r w:rsidRPr="00E67C85">
              <w:rPr>
                <w:sz w:val="22"/>
                <w:szCs w:val="22"/>
              </w:rPr>
              <w:t xml:space="preserve"> отражения на счетах бухгалтерского учета отложенных, налоговых активов.</w:t>
            </w:r>
          </w:p>
        </w:tc>
      </w:tr>
      <w:tr w:rsidR="00E67C85" w:rsidRPr="00E67C85" w14:paraId="19DAE9A5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1E23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lastRenderedPageBreak/>
              <w:t>8.3.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7F8D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прочей долгосрочной задолженности.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1705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Анализ прочей долгосрочной задолженности.</w:t>
            </w:r>
          </w:p>
        </w:tc>
      </w:tr>
      <w:tr w:rsidR="00E67C85" w:rsidRPr="00E67C85" w14:paraId="083D353A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215B6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DEDA" w14:textId="77777777" w:rsidR="00E67C85" w:rsidRPr="00E67C85" w:rsidRDefault="00E67C85" w:rsidP="00E67C85">
            <w:pPr>
              <w:widowControl/>
              <w:ind w:firstLine="567"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Аудит краткосрочных обязательств</w:t>
            </w:r>
          </w:p>
        </w:tc>
      </w:tr>
      <w:tr w:rsidR="00E67C85" w:rsidRPr="00E67C85" w14:paraId="39A77A3B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2FB85B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C03D12" w14:textId="77777777" w:rsidR="00E67C85" w:rsidRPr="00E67C85" w:rsidRDefault="00E67C85" w:rsidP="00DD075D">
            <w:pPr>
              <w:widowControl/>
              <w:jc w:val="both"/>
            </w:pPr>
            <w:r w:rsidRPr="00E67C85">
              <w:rPr>
                <w:sz w:val="22"/>
                <w:szCs w:val="22"/>
              </w:rPr>
              <w:t>Аудит краткосрочных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F3B65A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по краткосрочным займам и</w:t>
            </w:r>
            <w:r w:rsidRPr="00E67C85">
              <w:rPr>
                <w:spacing w:val="-10"/>
                <w:sz w:val="22"/>
                <w:szCs w:val="22"/>
              </w:rPr>
              <w:t xml:space="preserve"> </w:t>
            </w:r>
            <w:r w:rsidRPr="00E67C85">
              <w:rPr>
                <w:sz w:val="22"/>
                <w:szCs w:val="22"/>
              </w:rPr>
              <w:t>кредитам проводится в порядке, аналогичном для аудита долгосрочных займов и кредитов (п.8.1).</w:t>
            </w:r>
          </w:p>
        </w:tc>
      </w:tr>
      <w:tr w:rsidR="00E67C85" w:rsidRPr="00E67C85" w14:paraId="3A99D1CB" w14:textId="77777777" w:rsidTr="00DD075D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8F3A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98101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займов и кредитов.</w:t>
            </w: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6C394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1BF38C25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122819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990845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кредиторской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DF19F4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9.2.1. Проверка состояния учета и контроля по расчетам с кредиторами:</w:t>
            </w:r>
          </w:p>
        </w:tc>
      </w:tr>
      <w:tr w:rsidR="00E67C85" w:rsidRPr="00E67C85" w14:paraId="0012FF4E" w14:textId="77777777" w:rsidTr="00DD075D"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2D7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25AF8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задолженности.</w:t>
            </w: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C346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порядка проведения инвентаризации кредиторской задолженности и отражения на счетах бухгалтерского учета ее результатов;</w:t>
            </w:r>
          </w:p>
          <w:p w14:paraId="7F780C79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организации аналитического учета расчетов с поставщиками и подрядчиками, прочими кредиторами на предмет обеспечения формирования полной и достоверной информации, подлежащей отражению в бухгалтерской отчетности.</w:t>
            </w:r>
          </w:p>
          <w:p w14:paraId="3B837911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9.2.2.</w:t>
            </w:r>
            <w:r w:rsidRPr="00E67C85">
              <w:rPr>
                <w:sz w:val="22"/>
                <w:szCs w:val="22"/>
              </w:rPr>
              <w:tab/>
              <w:t>Проверка полноты и</w:t>
            </w:r>
            <w:r w:rsidRPr="00E67C85">
              <w:rPr>
                <w:spacing w:val="-10"/>
                <w:sz w:val="22"/>
                <w:szCs w:val="22"/>
              </w:rPr>
              <w:t xml:space="preserve"> </w:t>
            </w:r>
            <w:r w:rsidRPr="00E67C85">
              <w:rPr>
                <w:sz w:val="22"/>
                <w:szCs w:val="22"/>
              </w:rPr>
              <w:t>правильности расчетов с поставщиками и подрядчиками, прочими кредиторами, включая расчеты по авансам выданным:</w:t>
            </w:r>
          </w:p>
          <w:p w14:paraId="3DC84570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проверка обоснованности и законности образования кредиторской задолженности;</w:t>
            </w:r>
          </w:p>
          <w:p w14:paraId="471C9F5F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порядка списания и</w:t>
            </w:r>
            <w:r w:rsidRPr="00E67C85">
              <w:rPr>
                <w:spacing w:val="-10"/>
                <w:sz w:val="22"/>
                <w:szCs w:val="22"/>
              </w:rPr>
              <w:t xml:space="preserve"> </w:t>
            </w:r>
            <w:r w:rsidRPr="00E67C85">
              <w:rPr>
                <w:sz w:val="22"/>
                <w:szCs w:val="22"/>
              </w:rPr>
              <w:t>отражения на счетах бухгалтерского учета просроченной кредиторской задолженности;</w:t>
            </w:r>
          </w:p>
          <w:p w14:paraId="301AD681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порядка списания и отражения на счетах бухгалтерского учета и для целей исчисления налогооблагаемой базы по налогу па прибыль кредиторской задолженности;</w:t>
            </w:r>
          </w:p>
          <w:p w14:paraId="10A3E849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анализ порядка организации учета расчетов с поставщиками по претензиям Предприятия: проверка полноты и правильности отражения на счетах бухгалтерского учета, проверка обоснованности числящейся задолженности по претензиям.</w:t>
            </w:r>
          </w:p>
          <w:p w14:paraId="7B12EEB0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9.2.3.</w:t>
            </w:r>
            <w:r w:rsidRPr="00E67C85">
              <w:rPr>
                <w:sz w:val="22"/>
                <w:szCs w:val="22"/>
              </w:rPr>
              <w:tab/>
              <w:t>Анализ и оценка обоснованности проведения хозяйственных операций по погашению взаимных обязательств с контрагентами Предприятия.</w:t>
            </w:r>
          </w:p>
          <w:p w14:paraId="205BE2A8" w14:textId="77777777" w:rsidR="00E67C85" w:rsidRPr="00E67C85" w:rsidRDefault="00E67C85" w:rsidP="00DD075D">
            <w:pPr>
              <w:widowControl/>
              <w:tabs>
                <w:tab w:val="left" w:pos="869"/>
              </w:tabs>
              <w:spacing w:line="221" w:lineRule="exact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3E2100C8" w14:textId="77777777" w:rsidTr="00DD075D">
        <w:trPr>
          <w:trHeight w:val="10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D9169E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45AFF2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с учредителями (75 и др.)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7BCAD5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Проверка порядка распределения части нераспределенной прибыли для выплаты учредителем на предмет соответствия установленному законодательству, уставу и решению учредителей Предприятия.</w:t>
            </w:r>
          </w:p>
        </w:tc>
      </w:tr>
      <w:tr w:rsidR="00E67C85" w:rsidRPr="00E67C85" w14:paraId="060130B8" w14:textId="77777777" w:rsidTr="00DD075D">
        <w:trPr>
          <w:trHeight w:val="14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27C35D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E7DEE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доходов будущих периодов.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207AD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9.4.1. Анализ правомерности квалификации доходов будущих периодов для целей бухгалтерского учета и налогового учета.</w:t>
            </w:r>
          </w:p>
          <w:p w14:paraId="2ADD4733" w14:textId="77777777" w:rsidR="00E67C85" w:rsidRPr="00E67C85" w:rsidRDefault="00E67C85" w:rsidP="00DD075D">
            <w:pPr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9.4.2. Проверка порядка и правомерности определения периода признания, к которому относятся тс или иные доходы для целей бухгалтерского и налогового учета.</w:t>
            </w:r>
          </w:p>
        </w:tc>
      </w:tr>
      <w:tr w:rsidR="00E67C85" w:rsidRPr="00E67C85" w14:paraId="31F13E0B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6B75E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9.5.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77A6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резервов предстоящих расходов.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C07BB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Анализ обоснованности формирования и расходования резервов предстоящих расходов, и порядка их признания для целей бухгалтерского учета и для целей исчисления налогооблагаемой базы по налогу на прибыль.</w:t>
            </w:r>
          </w:p>
        </w:tc>
      </w:tr>
      <w:tr w:rsidR="00E67C85" w:rsidRPr="00E67C85" w14:paraId="0389F86B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ECD0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mallCaps/>
                <w:spacing w:val="10"/>
                <w:sz w:val="22"/>
                <w:szCs w:val="22"/>
              </w:rPr>
            </w:pPr>
            <w:r w:rsidRPr="00E67C85">
              <w:rPr>
                <w:b/>
                <w:bCs/>
                <w:smallCaps/>
                <w:spacing w:val="10"/>
                <w:sz w:val="22"/>
                <w:szCs w:val="22"/>
              </w:rPr>
              <w:t>10.</w:t>
            </w:r>
          </w:p>
        </w:tc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A9F9C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 xml:space="preserve">Аудит формирования финансового </w:t>
            </w:r>
            <w:r w:rsidRPr="00E67C85">
              <w:rPr>
                <w:sz w:val="22"/>
                <w:szCs w:val="22"/>
              </w:rPr>
              <w:t xml:space="preserve">результата </w:t>
            </w:r>
            <w:r w:rsidRPr="00E67C85">
              <w:rPr>
                <w:b/>
                <w:bCs/>
                <w:sz w:val="22"/>
                <w:szCs w:val="22"/>
              </w:rPr>
              <w:t xml:space="preserve">и распределения </w:t>
            </w:r>
            <w:r w:rsidRPr="00E67C85">
              <w:rPr>
                <w:sz w:val="22"/>
                <w:szCs w:val="22"/>
              </w:rPr>
              <w:t>прибыли</w:t>
            </w:r>
          </w:p>
        </w:tc>
      </w:tr>
      <w:tr w:rsidR="00E67C85" w:rsidRPr="00E67C85" w14:paraId="6056ADB6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BE50E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F2F2A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доходов по обычным видам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395E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10.1.1.</w:t>
            </w:r>
            <w:r w:rsidRPr="00E67C85">
              <w:rPr>
                <w:sz w:val="22"/>
                <w:szCs w:val="22"/>
              </w:rPr>
              <w:tab/>
              <w:t>Анализ системы документооборота по учету доходов.</w:t>
            </w:r>
          </w:p>
          <w:p w14:paraId="0022C68F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10.1.2.</w:t>
            </w:r>
            <w:r w:rsidRPr="00E67C85">
              <w:rPr>
                <w:sz w:val="22"/>
                <w:szCs w:val="22"/>
              </w:rPr>
              <w:tab/>
              <w:t>Оценка организации аналитического учета доходов в соответствии с требованиями действующего законодательства и учетной политике Предприятия.</w:t>
            </w:r>
          </w:p>
          <w:p w14:paraId="512815B8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10.1.3.</w:t>
            </w:r>
            <w:r w:rsidRPr="00E67C85">
              <w:rPr>
                <w:sz w:val="22"/>
                <w:szCs w:val="22"/>
              </w:rPr>
              <w:tab/>
              <w:t>Оценка последовательности применения учетной политики в отношении методов признания доходов в том числе:</w:t>
            </w:r>
          </w:p>
          <w:p w14:paraId="09D60F69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от обычных видов деятельности;</w:t>
            </w:r>
          </w:p>
          <w:p w14:paraId="7419EFA8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по договорам па капитальное строительство;</w:t>
            </w:r>
          </w:p>
          <w:p w14:paraId="220BE8EF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по регулируемым и прочим видам деятельности;</w:t>
            </w:r>
          </w:p>
          <w:p w14:paraId="3DF3D7B1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lastRenderedPageBreak/>
              <w:t>•</w:t>
            </w:r>
            <w:r w:rsidRPr="00E67C85">
              <w:rPr>
                <w:sz w:val="22"/>
                <w:szCs w:val="22"/>
              </w:rPr>
              <w:tab/>
              <w:t>по договорам на выполнение работ долгосрочного характера,</w:t>
            </w:r>
          </w:p>
          <w:p w14:paraId="4EA663FD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10.1.4.</w:t>
            </w:r>
            <w:r w:rsidRPr="00E67C85">
              <w:rPr>
                <w:sz w:val="22"/>
                <w:szCs w:val="22"/>
              </w:rPr>
              <w:tab/>
              <w:t>Проверка полноты, правильности и своевременности отражения в бухгалтерском учете и признания для целей исчисления налога на прибыль фактов продажи продукции, товаров, выполнения работ, оказания услуг, являющихся предметом деятельности Предприятия.</w:t>
            </w:r>
          </w:p>
        </w:tc>
      </w:tr>
      <w:tr w:rsidR="00E67C85" w:rsidRPr="00E67C85" w14:paraId="7BB81C1C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FFEC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lastRenderedPageBreak/>
              <w:t>10.2.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0F4A7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расходов по обычным             видам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65E25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10.2.1.</w:t>
            </w:r>
            <w:r w:rsidRPr="00E67C85">
              <w:rPr>
                <w:sz w:val="22"/>
                <w:szCs w:val="22"/>
              </w:rPr>
              <w:tab/>
              <w:t>Анализ системы документооборота по учету расходов, направленных на оплату услуг (работ) сторонних организаций, расходов, осуществляемых Предприятием самостоятельно,</w:t>
            </w:r>
          </w:p>
          <w:p w14:paraId="62F6831D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10.2.2.</w:t>
            </w:r>
            <w:r w:rsidRPr="00E67C85">
              <w:rPr>
                <w:sz w:val="22"/>
                <w:szCs w:val="22"/>
              </w:rPr>
              <w:tab/>
              <w:t>Анализ порядка отражения в бухгалтерском учете хозяйственных операций на предмет соответствия учетной политике и действующим нормативным актам.</w:t>
            </w:r>
          </w:p>
          <w:p w14:paraId="2610C8ED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10.2.3.</w:t>
            </w:r>
            <w:r w:rsidRPr="00E67C85">
              <w:rPr>
                <w:sz w:val="22"/>
                <w:szCs w:val="22"/>
              </w:rPr>
              <w:tab/>
              <w:t>Анализ корректности группировки затрат по статьям, местам их возникновения (производствам, цехам, участкам), соответствия номенклатуры статей перечню, установленному соответствующими отраслевыми рекомендациями (отраслевыми инструкциями, внутренними Положениями Предприятия).</w:t>
            </w:r>
          </w:p>
          <w:p w14:paraId="6CF8FA52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bCs/>
                <w:smallCaps/>
                <w:sz w:val="22"/>
                <w:szCs w:val="22"/>
                <w:lang w:eastAsia="en-US"/>
              </w:rPr>
              <w:t>10</w:t>
            </w:r>
            <w:r w:rsidRPr="00E67C85">
              <w:rPr>
                <w:sz w:val="22"/>
                <w:szCs w:val="22"/>
                <w:lang w:eastAsia="en-US"/>
              </w:rPr>
              <w:t xml:space="preserve">.2.4. Анализ применяемого Предприятием способа формирования себестоимости продукции. Анализ порядка калькулирования себестоимости продукции (работ, услуг): </w:t>
            </w:r>
            <w:r w:rsidRPr="00E67C85">
              <w:rPr>
                <w:sz w:val="22"/>
                <w:szCs w:val="22"/>
              </w:rPr>
              <w:t>анализ правомерности отнесения    расходов к управленческим (общехозяйственным) и распределение их по объектам калькулирования.</w:t>
            </w:r>
          </w:p>
          <w:p w14:paraId="26A80DE8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10.2.5.</w:t>
            </w:r>
            <w:r w:rsidRPr="00E67C85">
              <w:rPr>
                <w:sz w:val="22"/>
                <w:szCs w:val="22"/>
              </w:rPr>
              <w:tab/>
              <w:t>Анализ учета доходов и расходов по обслуживающим производствам, признания доходов и расходов (убытков) для целей формирования налогооблагаемой базы по налогу на прибыль.</w:t>
            </w:r>
          </w:p>
          <w:p w14:paraId="182A4956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10.2.6.</w:t>
            </w:r>
            <w:r w:rsidRPr="00E67C85">
              <w:rPr>
                <w:sz w:val="22"/>
                <w:szCs w:val="22"/>
              </w:rPr>
              <w:tab/>
              <w:t>Анализ порядка признания расходов для целей налогообложения.</w:t>
            </w:r>
          </w:p>
          <w:p w14:paraId="294C29BB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i/>
                <w:iCs/>
                <w:sz w:val="22"/>
                <w:szCs w:val="22"/>
              </w:rPr>
            </w:pPr>
            <w:r w:rsidRPr="00E67C85">
              <w:rPr>
                <w:i/>
                <w:iCs/>
                <w:sz w:val="22"/>
                <w:szCs w:val="22"/>
              </w:rPr>
              <w:t>По регулируемым видам деятельности.</w:t>
            </w:r>
          </w:p>
          <w:p w14:paraId="69E9BB54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10.2.7.</w:t>
            </w:r>
            <w:r w:rsidRPr="00E67C85">
              <w:rPr>
                <w:sz w:val="22"/>
                <w:szCs w:val="22"/>
              </w:rPr>
              <w:tab/>
              <w:t>Анализ фактического ведения раздельного бухгалтерского учета прямых и косвенных расходов по регулируемым и прочим видам деятельности и соответствия учетной политике организации.</w:t>
            </w:r>
          </w:p>
          <w:p w14:paraId="46C481E6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10.2.8.</w:t>
            </w:r>
            <w:r w:rsidRPr="00E67C85">
              <w:rPr>
                <w:sz w:val="22"/>
                <w:szCs w:val="22"/>
              </w:rPr>
              <w:tab/>
              <w:t>Анализ соответствия фактического распределения в регистрах бухгалтерского учета косвенных расходов принципам, указанным в учетной политике организации.</w:t>
            </w:r>
          </w:p>
        </w:tc>
      </w:tr>
      <w:tr w:rsidR="00E67C85" w:rsidRPr="00E67C85" w14:paraId="5BBDAF8F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B49EB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F9E00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операционных и внереализационных доходов и расходов (прочих доходов и расходов).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D59D6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10.3.1.</w:t>
            </w:r>
            <w:r w:rsidRPr="00E67C85">
              <w:rPr>
                <w:sz w:val="22"/>
                <w:szCs w:val="22"/>
              </w:rPr>
              <w:tab/>
              <w:t>Анализ формирования прочих доходов и расходов (в разрезе соответствующих статей) на предмет соответствия установленному порядку отражения на счетах бухгалтерского учета и признания для целей исчисления налога на прибыль.</w:t>
            </w:r>
          </w:p>
          <w:p w14:paraId="3EBC600D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10.3.2.</w:t>
            </w:r>
            <w:r w:rsidRPr="00E67C85">
              <w:rPr>
                <w:sz w:val="22"/>
                <w:szCs w:val="22"/>
              </w:rPr>
              <w:tab/>
              <w:t xml:space="preserve">Анализ порядка формирования финансовых результатов для целей бухгалтерского учета и для целей формирования налогооблагаемой </w:t>
            </w:r>
            <w:r w:rsidRPr="00E67C85">
              <w:rPr>
                <w:bCs/>
                <w:sz w:val="22"/>
                <w:szCs w:val="22"/>
              </w:rPr>
              <w:t xml:space="preserve">базы </w:t>
            </w:r>
            <w:r w:rsidRPr="00E67C85">
              <w:rPr>
                <w:sz w:val="22"/>
                <w:szCs w:val="22"/>
              </w:rPr>
              <w:t>по налогу на прибыль.</w:t>
            </w:r>
          </w:p>
        </w:tc>
      </w:tr>
      <w:tr w:rsidR="00E67C85" w:rsidRPr="00E67C85" w14:paraId="4E4EA286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4DCD0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b/>
                <w:bCs/>
                <w:smallCaps/>
                <w:spacing w:val="10"/>
                <w:sz w:val="22"/>
                <w:szCs w:val="22"/>
              </w:rPr>
              <w:t>1</w:t>
            </w:r>
            <w:r w:rsidRPr="00E67C85">
              <w:rPr>
                <w:sz w:val="22"/>
                <w:szCs w:val="22"/>
              </w:rPr>
              <w:t>1.</w:t>
            </w:r>
          </w:p>
        </w:tc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7E590" w14:textId="77777777" w:rsidR="00E67C85" w:rsidRPr="00E67C85" w:rsidRDefault="00E67C85" w:rsidP="00E67C85">
            <w:pPr>
              <w:widowControl/>
              <w:ind w:firstLine="567"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Аудит расчетов с бюджетом по налоговым платежам</w:t>
            </w:r>
          </w:p>
        </w:tc>
      </w:tr>
      <w:tr w:rsidR="00E67C85" w:rsidRPr="00E67C85" w14:paraId="6681B2E6" w14:textId="77777777" w:rsidTr="00DD075D">
        <w:trPr>
          <w:trHeight w:val="106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DC705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11.1.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8EA93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с бюджетом по налогу на прибыль.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9BE87C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11.1.1. Проверка соблюдения налоговой политики, принятой Предприятием на проверяемый период.</w:t>
            </w:r>
          </w:p>
          <w:p w14:paraId="7B32CA24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</w:t>
            </w:r>
            <w:r w:rsidRPr="00E67C85">
              <w:rPr>
                <w:bCs/>
                <w:sz w:val="22"/>
                <w:szCs w:val="22"/>
              </w:rPr>
              <w:t>1.1</w:t>
            </w:r>
            <w:r w:rsidRPr="00E67C85">
              <w:rPr>
                <w:sz w:val="22"/>
                <w:szCs w:val="22"/>
              </w:rPr>
              <w:t>.2.</w:t>
            </w:r>
            <w:r w:rsidRPr="00E67C85">
              <w:rPr>
                <w:sz w:val="22"/>
                <w:szCs w:val="22"/>
              </w:rPr>
              <w:tab/>
              <w:t xml:space="preserve">Проверка правильности исчисления текущего налога на прибыль </w:t>
            </w:r>
            <w:r w:rsidRPr="00E67C85">
              <w:rPr>
                <w:bCs/>
                <w:sz w:val="22"/>
                <w:szCs w:val="22"/>
              </w:rPr>
              <w:t>и</w:t>
            </w:r>
            <w:r w:rsidRPr="00E67C85">
              <w:rPr>
                <w:b/>
                <w:bCs/>
                <w:sz w:val="22"/>
                <w:szCs w:val="22"/>
              </w:rPr>
              <w:t xml:space="preserve"> </w:t>
            </w:r>
            <w:r w:rsidRPr="00E67C85">
              <w:rPr>
                <w:sz w:val="22"/>
                <w:szCs w:val="22"/>
              </w:rPr>
              <w:t>чистой прибыли Предприятия.</w:t>
            </w:r>
          </w:p>
        </w:tc>
      </w:tr>
      <w:tr w:rsidR="00E67C85" w:rsidRPr="00E67C85" w14:paraId="66C4137A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0A15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11.2.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48A05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по НДС.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F92BF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</w:t>
            </w:r>
            <w:r w:rsidRPr="00E67C85">
              <w:rPr>
                <w:bCs/>
                <w:sz w:val="22"/>
                <w:szCs w:val="22"/>
              </w:rPr>
              <w:t>1</w:t>
            </w:r>
            <w:r w:rsidRPr="00E67C85">
              <w:rPr>
                <w:sz w:val="22"/>
                <w:szCs w:val="22"/>
              </w:rPr>
              <w:t>.2.</w:t>
            </w:r>
            <w:r w:rsidRPr="00E67C85">
              <w:rPr>
                <w:bCs/>
                <w:sz w:val="22"/>
                <w:szCs w:val="22"/>
              </w:rPr>
              <w:t>1.</w:t>
            </w:r>
            <w:r w:rsidRPr="00E67C85">
              <w:rPr>
                <w:sz w:val="22"/>
                <w:szCs w:val="22"/>
              </w:rPr>
              <w:tab/>
              <w:t xml:space="preserve">Анализ и оценка порядка начисления Предприятием НДС в разрезе объектов налогообложения, установленных статьей </w:t>
            </w:r>
            <w:r w:rsidRPr="00E67C85">
              <w:rPr>
                <w:b/>
                <w:bCs/>
                <w:sz w:val="22"/>
                <w:szCs w:val="22"/>
              </w:rPr>
              <w:t xml:space="preserve">146 </w:t>
            </w:r>
            <w:r w:rsidRPr="00E67C85">
              <w:rPr>
                <w:sz w:val="22"/>
                <w:szCs w:val="22"/>
              </w:rPr>
              <w:t>Налоговым кодексом Российской Федерации.</w:t>
            </w:r>
          </w:p>
          <w:p w14:paraId="4CDD7451" w14:textId="77777777" w:rsidR="00E67C85" w:rsidRPr="00E67C85" w:rsidRDefault="00E67C85" w:rsidP="00DD075D">
            <w:pPr>
              <w:widowControl/>
              <w:tabs>
                <w:tab w:val="left" w:pos="1066"/>
              </w:tabs>
              <w:spacing w:line="226" w:lineRule="exact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60149A2C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C172D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w w:val="66"/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11.3.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1C362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расчетов по налогу на имущество.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5C9E" w14:textId="77777777" w:rsidR="00E67C85" w:rsidRPr="00E67C85" w:rsidRDefault="00E67C85" w:rsidP="00DD075D">
            <w:pPr>
              <w:widowControl/>
              <w:tabs>
                <w:tab w:val="left" w:pos="97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</w:t>
            </w:r>
            <w:r w:rsidRPr="00E67C85">
              <w:rPr>
                <w:bCs/>
                <w:sz w:val="22"/>
                <w:szCs w:val="22"/>
              </w:rPr>
              <w:t>1</w:t>
            </w:r>
            <w:r w:rsidRPr="00E67C85">
              <w:rPr>
                <w:sz w:val="22"/>
                <w:szCs w:val="22"/>
              </w:rPr>
              <w:t>.3</w:t>
            </w:r>
            <w:r w:rsidRPr="00E67C85">
              <w:rPr>
                <w:bCs/>
                <w:sz w:val="22"/>
                <w:szCs w:val="22"/>
              </w:rPr>
              <w:t>.1.</w:t>
            </w:r>
            <w:r w:rsidRPr="00E67C85">
              <w:rPr>
                <w:sz w:val="22"/>
                <w:szCs w:val="22"/>
              </w:rPr>
              <w:tab/>
              <w:t>Анализ соблюдения порядка исчисления налога.</w:t>
            </w:r>
          </w:p>
          <w:p w14:paraId="56BB0751" w14:textId="77777777" w:rsidR="00E67C85" w:rsidRPr="00E67C85" w:rsidRDefault="00E67C85" w:rsidP="00DD075D">
            <w:pPr>
              <w:widowControl/>
              <w:tabs>
                <w:tab w:val="left" w:pos="970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11.3.2.</w:t>
            </w:r>
            <w:r w:rsidRPr="00E67C85">
              <w:rPr>
                <w:sz w:val="22"/>
                <w:szCs w:val="22"/>
              </w:rPr>
              <w:tab/>
              <w:t>Анализ порядка исчисления и уплаты сумм налога на имущество вне места нахождения Предприятия и сдачи налоговых деклараций.</w:t>
            </w:r>
          </w:p>
        </w:tc>
      </w:tr>
      <w:tr w:rsidR="00E67C85" w:rsidRPr="00E67C85" w14:paraId="0E93FB68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B6B78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11.4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9A22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арендных платежей.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3E563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</w:t>
            </w:r>
            <w:r w:rsidRPr="00E67C85">
              <w:rPr>
                <w:bCs/>
                <w:sz w:val="22"/>
                <w:szCs w:val="22"/>
              </w:rPr>
              <w:t>1</w:t>
            </w:r>
            <w:r w:rsidRPr="00E67C85">
              <w:rPr>
                <w:sz w:val="22"/>
                <w:szCs w:val="22"/>
              </w:rPr>
              <w:t>.4.1.</w:t>
            </w:r>
            <w:r w:rsidRPr="00E67C85">
              <w:rPr>
                <w:sz w:val="22"/>
                <w:szCs w:val="22"/>
              </w:rPr>
              <w:tab/>
              <w:t>Анализ порядка исчисления и уплаты арендных платежей по аренде земли.</w:t>
            </w:r>
          </w:p>
        </w:tc>
      </w:tr>
      <w:tr w:rsidR="00E67C85" w:rsidRPr="00E67C85" w14:paraId="084C60E0" w14:textId="77777777" w:rsidTr="00DD075D">
        <w:trPr>
          <w:trHeight w:val="7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208298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mallCaps/>
                <w:spacing w:val="10"/>
                <w:sz w:val="22"/>
                <w:szCs w:val="22"/>
              </w:rPr>
            </w:pPr>
            <w:r w:rsidRPr="00E67C85">
              <w:rPr>
                <w:b/>
                <w:bCs/>
                <w:smallCaps/>
                <w:spacing w:val="1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3EFBCE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учета имущества и обязательств на забалансовых счетах.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4EC79B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Аудит учета имущества и обязательств, подлежащих учету на забалансовых счетах (проверка правильности классификации и оценки имущества </w:t>
            </w:r>
            <w:r w:rsidRPr="00E67C85">
              <w:rPr>
                <w:bCs/>
                <w:sz w:val="22"/>
                <w:szCs w:val="22"/>
              </w:rPr>
              <w:t xml:space="preserve">и </w:t>
            </w:r>
            <w:r w:rsidRPr="00E67C85">
              <w:rPr>
                <w:sz w:val="22"/>
                <w:szCs w:val="22"/>
              </w:rPr>
              <w:t>обязательств, подлежащего учету на забалансовых счетах).</w:t>
            </w:r>
          </w:p>
        </w:tc>
      </w:tr>
      <w:tr w:rsidR="00E67C85" w:rsidRPr="00E67C85" w14:paraId="4E327682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D2380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mallCaps/>
                <w:spacing w:val="10"/>
                <w:sz w:val="22"/>
                <w:szCs w:val="22"/>
              </w:rPr>
            </w:pPr>
            <w:r w:rsidRPr="00E67C85">
              <w:rPr>
                <w:b/>
                <w:bCs/>
                <w:smallCaps/>
                <w:spacing w:val="10"/>
                <w:sz w:val="22"/>
                <w:szCs w:val="22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D332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отражения в бухгалтерском учете последствий событий, произошедших после отчетной       даты и условных фактов хозяйственной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DFC02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13</w:t>
            </w:r>
            <w:r w:rsidRPr="00E67C85">
              <w:rPr>
                <w:bCs/>
                <w:sz w:val="22"/>
                <w:szCs w:val="22"/>
              </w:rPr>
              <w:t>.1.</w:t>
            </w:r>
            <w:r w:rsidRPr="00E67C85">
              <w:rPr>
                <w:sz w:val="22"/>
                <w:szCs w:val="22"/>
              </w:rPr>
              <w:tab/>
              <w:t>Анализ состава событий, произошедших после отчетной даты.</w:t>
            </w:r>
          </w:p>
          <w:p w14:paraId="4129A035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13.2.</w:t>
            </w:r>
            <w:r w:rsidRPr="00E67C85">
              <w:rPr>
                <w:sz w:val="22"/>
                <w:szCs w:val="22"/>
              </w:rPr>
              <w:tab/>
              <w:t>Анализ порядка раскрытия существенных последствий событий, произошедших после отчетной даты, в бухгалтерском учете и отчетности за проверяемый период.</w:t>
            </w:r>
          </w:p>
          <w:p w14:paraId="74F3F608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13.3.</w:t>
            </w:r>
            <w:r w:rsidRPr="00E67C85">
              <w:rPr>
                <w:sz w:val="22"/>
                <w:szCs w:val="22"/>
              </w:rPr>
              <w:tab/>
              <w:t>Анализ состава условных активов и обязательств и порядка раскрытия информации о них в бухгалтерской отчетности.</w:t>
            </w:r>
          </w:p>
        </w:tc>
      </w:tr>
      <w:tr w:rsidR="00E67C85" w:rsidRPr="00E67C85" w14:paraId="525BFCD2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93EC2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mallCaps/>
                <w:spacing w:val="10"/>
                <w:sz w:val="22"/>
                <w:szCs w:val="22"/>
              </w:rPr>
            </w:pPr>
            <w:r w:rsidRPr="00E67C85">
              <w:rPr>
                <w:b/>
                <w:bCs/>
                <w:smallCaps/>
                <w:spacing w:val="10"/>
                <w:sz w:val="22"/>
                <w:szCs w:val="22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950AB" w14:textId="77777777" w:rsidR="00E67C85" w:rsidRPr="00E67C85" w:rsidRDefault="00E67C85" w:rsidP="00DD075D">
            <w:pPr>
              <w:widowControl/>
              <w:spacing w:line="23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Аудит бухгалтерской отчетности.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B92B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14.1.</w:t>
            </w:r>
            <w:r w:rsidRPr="00E67C85">
              <w:rPr>
                <w:sz w:val="22"/>
                <w:szCs w:val="22"/>
              </w:rPr>
              <w:tab/>
              <w:t>Анализ состава и содержания бухгалтерской (финансовой) отчетности за проверяемый период.</w:t>
            </w:r>
          </w:p>
          <w:p w14:paraId="70746E2D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14.2.</w:t>
            </w:r>
            <w:r w:rsidRPr="00E67C85">
              <w:rPr>
                <w:sz w:val="22"/>
                <w:szCs w:val="22"/>
              </w:rPr>
              <w:tab/>
              <w:t>Проверка соответствия показателей бухгалтерской отчетности остаткам по счетам Главной книги и регистрам бухгалтерского учета.</w:t>
            </w:r>
          </w:p>
          <w:p w14:paraId="3DB3A018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14.3.</w:t>
            </w:r>
            <w:r w:rsidRPr="00E67C85">
              <w:rPr>
                <w:sz w:val="22"/>
                <w:szCs w:val="22"/>
              </w:rPr>
              <w:tab/>
              <w:t>Проверка взаимоувязки показателей различных форм отчетности.</w:t>
            </w:r>
          </w:p>
          <w:p w14:paraId="2F119A5A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14.4.</w:t>
            </w:r>
            <w:r w:rsidRPr="00E67C85">
              <w:rPr>
                <w:sz w:val="22"/>
                <w:szCs w:val="22"/>
              </w:rPr>
              <w:tab/>
              <w:t>Анализ   начальных   и   сравнительных   показателей   бухгалтерской (финансовой) отчетности.</w:t>
            </w:r>
          </w:p>
          <w:p w14:paraId="515B3C2C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14.5.</w:t>
            </w:r>
            <w:r w:rsidRPr="00E67C85">
              <w:rPr>
                <w:sz w:val="22"/>
                <w:szCs w:val="22"/>
              </w:rPr>
              <w:tab/>
              <w:t>Анализ порядка включения в бухгалтерскую отчетность показателей деятельности всех подразделений Предприятия.</w:t>
            </w:r>
          </w:p>
          <w:p w14:paraId="342036C8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14.6.</w:t>
            </w:r>
            <w:r w:rsidRPr="00E67C85">
              <w:rPr>
                <w:sz w:val="22"/>
                <w:szCs w:val="22"/>
              </w:rPr>
              <w:tab/>
              <w:t>Анализ формирования бухгалтерской отчетности.</w:t>
            </w:r>
          </w:p>
          <w:p w14:paraId="52E2657B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14.7.</w:t>
            </w:r>
            <w:r w:rsidRPr="00E67C85">
              <w:rPr>
                <w:sz w:val="22"/>
                <w:szCs w:val="22"/>
              </w:rPr>
              <w:tab/>
              <w:t>Анализ достоверности и полноты раскрытия информации о деятельности Предприятия в пояснениях к годовой бухгалтерской отчетности.</w:t>
            </w:r>
          </w:p>
        </w:tc>
      </w:tr>
      <w:tr w:rsidR="00E67C85" w:rsidRPr="00E67C85" w14:paraId="1D2DB804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D5AA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79847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Сделки с аффилированными лицами.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99423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15.1.</w:t>
            </w:r>
            <w:r w:rsidRPr="00E67C85">
              <w:rPr>
                <w:sz w:val="22"/>
                <w:szCs w:val="22"/>
              </w:rPr>
              <w:tab/>
              <w:t>Определение круга аффилированных лиц предприятия,</w:t>
            </w:r>
          </w:p>
          <w:p w14:paraId="0634F356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15.2. </w:t>
            </w:r>
            <w:r w:rsidRPr="00E67C85">
              <w:rPr>
                <w:sz w:val="22"/>
                <w:szCs w:val="22"/>
              </w:rPr>
              <w:tab/>
              <w:t>Выявление сделок, совершенных предприятием с аффилированными лицами.</w:t>
            </w:r>
          </w:p>
          <w:p w14:paraId="3867DDF2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15.3.</w:t>
            </w:r>
            <w:r w:rsidRPr="00E67C85">
              <w:rPr>
                <w:sz w:val="22"/>
                <w:szCs w:val="22"/>
              </w:rPr>
              <w:tab/>
              <w:t>Анализ сделок с аффилированными лицами предприятия с точки зрения соблюдения требований действующего законодательства, интересов предприятия и собственника имущества.</w:t>
            </w:r>
          </w:p>
          <w:p w14:paraId="03BA4D22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15.4.</w:t>
            </w:r>
            <w:r w:rsidRPr="00E67C85">
              <w:rPr>
                <w:sz w:val="22"/>
                <w:szCs w:val="22"/>
              </w:rPr>
              <w:tab/>
              <w:t>Выводы по разделу</w:t>
            </w:r>
          </w:p>
        </w:tc>
      </w:tr>
      <w:tr w:rsidR="00E67C85" w:rsidRPr="00E67C85" w14:paraId="0E94F644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40CC" w14:textId="77777777" w:rsidR="00E67C85" w:rsidRPr="00E67C85" w:rsidRDefault="00E67C85" w:rsidP="00DD075D">
            <w:pPr>
              <w:widowControl/>
              <w:jc w:val="both"/>
              <w:rPr>
                <w:b/>
                <w:bCs/>
                <w:smallCaps/>
                <w:spacing w:val="10"/>
                <w:sz w:val="22"/>
                <w:szCs w:val="22"/>
              </w:rPr>
            </w:pPr>
            <w:r w:rsidRPr="00E67C85">
              <w:rPr>
                <w:b/>
                <w:bCs/>
                <w:smallCaps/>
                <w:spacing w:val="10"/>
                <w:sz w:val="22"/>
                <w:szCs w:val="22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E006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Финансовый анализ экономической деятельности предприятия.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A2138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</w:t>
            </w:r>
            <w:r w:rsidRPr="00E67C85">
              <w:rPr>
                <w:bCs/>
                <w:sz w:val="22"/>
                <w:szCs w:val="22"/>
              </w:rPr>
              <w:t>.1.</w:t>
            </w:r>
            <w:r w:rsidRPr="00E67C85">
              <w:rPr>
                <w:sz w:val="22"/>
                <w:szCs w:val="22"/>
              </w:rPr>
              <w:tab/>
              <w:t>Анализ бухгалтерской отчетности предприятия.</w:t>
            </w:r>
          </w:p>
          <w:p w14:paraId="53F92F6B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</w:t>
            </w:r>
            <w:r w:rsidRPr="00E67C85">
              <w:rPr>
                <w:bCs/>
                <w:sz w:val="22"/>
                <w:szCs w:val="22"/>
              </w:rPr>
              <w:t>.1.1.</w:t>
            </w:r>
            <w:r w:rsidRPr="00E67C85">
              <w:rPr>
                <w:sz w:val="22"/>
                <w:szCs w:val="22"/>
              </w:rPr>
              <w:tab/>
              <w:t>Общая оценка структуры баланса Предприятия;</w:t>
            </w:r>
          </w:p>
          <w:p w14:paraId="199D000E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</w:t>
            </w:r>
            <w:r w:rsidRPr="00E67C85">
              <w:rPr>
                <w:bCs/>
                <w:sz w:val="22"/>
                <w:szCs w:val="22"/>
              </w:rPr>
              <w:t>.1</w:t>
            </w:r>
            <w:r w:rsidRPr="00E67C85">
              <w:rPr>
                <w:sz w:val="22"/>
                <w:szCs w:val="22"/>
              </w:rPr>
              <w:t>.2.</w:t>
            </w:r>
            <w:r w:rsidRPr="00E67C85">
              <w:rPr>
                <w:sz w:val="22"/>
                <w:szCs w:val="22"/>
              </w:rPr>
              <w:tab/>
              <w:t>Сравнение динамики активов;</w:t>
            </w:r>
          </w:p>
          <w:p w14:paraId="3717C6F1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16.1.3.</w:t>
            </w:r>
            <w:r w:rsidRPr="00E67C85">
              <w:rPr>
                <w:sz w:val="22"/>
                <w:szCs w:val="22"/>
              </w:rPr>
              <w:tab/>
              <w:t>Анализ структуры активов;</w:t>
            </w:r>
          </w:p>
          <w:p w14:paraId="2637EBB0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</w:t>
            </w:r>
            <w:r w:rsidRPr="00E67C85">
              <w:rPr>
                <w:bCs/>
                <w:sz w:val="22"/>
                <w:szCs w:val="22"/>
              </w:rPr>
              <w:t>.1</w:t>
            </w:r>
            <w:r w:rsidRPr="00E67C85">
              <w:rPr>
                <w:sz w:val="22"/>
                <w:szCs w:val="22"/>
              </w:rPr>
              <w:t>.4.</w:t>
            </w:r>
            <w:r w:rsidRPr="00E67C85">
              <w:rPr>
                <w:sz w:val="22"/>
                <w:szCs w:val="22"/>
              </w:rPr>
              <w:tab/>
              <w:t>Анализ структуры пассивов;</w:t>
            </w:r>
          </w:p>
          <w:p w14:paraId="4A597423" w14:textId="77777777" w:rsidR="00E67C85" w:rsidRPr="00E67C85" w:rsidRDefault="00E67C85" w:rsidP="00DD075D">
            <w:pPr>
              <w:widowControl/>
              <w:tabs>
                <w:tab w:val="left" w:pos="960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</w:t>
            </w:r>
            <w:r w:rsidRPr="00E67C85">
              <w:rPr>
                <w:bCs/>
                <w:sz w:val="22"/>
                <w:szCs w:val="22"/>
              </w:rPr>
              <w:t>.1</w:t>
            </w:r>
            <w:r w:rsidRPr="00E67C85">
              <w:rPr>
                <w:sz w:val="22"/>
                <w:szCs w:val="22"/>
              </w:rPr>
              <w:t>.5.</w:t>
            </w:r>
            <w:r w:rsidRPr="00E67C85">
              <w:rPr>
                <w:sz w:val="22"/>
                <w:szCs w:val="22"/>
              </w:rPr>
              <w:tab/>
              <w:t>Анализ финансовой и производственно-хозяйственной деятельности предприятия:</w:t>
            </w:r>
          </w:p>
          <w:p w14:paraId="64C93B34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1)</w:t>
            </w:r>
            <w:r w:rsidRPr="00E67C85">
              <w:rPr>
                <w:sz w:val="22"/>
                <w:szCs w:val="22"/>
              </w:rPr>
              <w:tab/>
              <w:t>Общая характеристика и оценка:</w:t>
            </w:r>
          </w:p>
          <w:p w14:paraId="16F12797" w14:textId="77777777" w:rsidR="00E67C85" w:rsidRPr="00E67C85" w:rsidRDefault="00E67C85" w:rsidP="00DD075D">
            <w:pPr>
              <w:widowControl/>
              <w:tabs>
                <w:tab w:val="left" w:pos="830"/>
              </w:tabs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имущественного состояния предприятия;</w:t>
            </w:r>
          </w:p>
          <w:p w14:paraId="3C887C56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степени предпринимательского риска;</w:t>
            </w:r>
          </w:p>
          <w:p w14:paraId="5B16B6B9" w14:textId="77777777" w:rsidR="00E67C85" w:rsidRPr="00E67C85" w:rsidRDefault="00E67C85" w:rsidP="00DD075D">
            <w:pPr>
              <w:widowControl/>
              <w:spacing w:line="25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        достаточности капитала для текущей деятельности и долгосрочных инвестиций:</w:t>
            </w:r>
          </w:p>
          <w:p w14:paraId="116CBBFD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потребности в дополнительных источниках финансирования;</w:t>
            </w:r>
          </w:p>
          <w:p w14:paraId="13749827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способности к наращиванию капитала;</w:t>
            </w:r>
          </w:p>
          <w:p w14:paraId="7AFDCF54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рациональности привлечения заемных средств;</w:t>
            </w:r>
          </w:p>
          <w:p w14:paraId="7607CE6F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59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обоснованности политики распределения и использования прибыли.</w:t>
            </w:r>
          </w:p>
          <w:p w14:paraId="24878185" w14:textId="77777777" w:rsidR="00E67C85" w:rsidRPr="00E67C85" w:rsidRDefault="00E67C85" w:rsidP="00DD075D">
            <w:pPr>
              <w:widowControl/>
              <w:tabs>
                <w:tab w:val="left" w:pos="576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2)</w:t>
            </w:r>
            <w:r w:rsidRPr="00E67C85">
              <w:rPr>
                <w:sz w:val="22"/>
                <w:szCs w:val="22"/>
              </w:rPr>
              <w:tab/>
              <w:t xml:space="preserve">Характеристика </w:t>
            </w:r>
            <w:r w:rsidRPr="00E67C85">
              <w:rPr>
                <w:spacing w:val="-10"/>
                <w:sz w:val="22"/>
                <w:szCs w:val="22"/>
              </w:rPr>
              <w:t xml:space="preserve">и </w:t>
            </w:r>
            <w:r w:rsidRPr="00E67C85">
              <w:rPr>
                <w:sz w:val="22"/>
                <w:szCs w:val="22"/>
              </w:rPr>
              <w:t>оценка основных причин ухудшения/ улучшения финансового состояния предприятия.</w:t>
            </w:r>
          </w:p>
          <w:p w14:paraId="7D809544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16.2.</w:t>
            </w:r>
            <w:r w:rsidRPr="00E67C85">
              <w:rPr>
                <w:sz w:val="22"/>
                <w:szCs w:val="22"/>
              </w:rPr>
              <w:tab/>
              <w:t>Перечень основных потребителей продукции (работ, услуг) предприятия, с указанием объемов реализации.</w:t>
            </w:r>
          </w:p>
          <w:p w14:paraId="48EB5C9F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16.3.</w:t>
            </w:r>
            <w:r w:rsidRPr="00E67C85">
              <w:rPr>
                <w:sz w:val="22"/>
                <w:szCs w:val="22"/>
              </w:rPr>
              <w:tab/>
              <w:t>Сроки и формы расчетов за поставленную продукцию (работы, услуги) по основным потребителям продукции/услуг,</w:t>
            </w:r>
          </w:p>
          <w:p w14:paraId="084D109D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16.4.</w:t>
            </w:r>
            <w:r w:rsidRPr="00E67C85">
              <w:rPr>
                <w:sz w:val="22"/>
                <w:szCs w:val="22"/>
              </w:rPr>
              <w:tab/>
              <w:t xml:space="preserve">Анализ существующей системы планирования </w:t>
            </w:r>
            <w:r w:rsidRPr="00E67C85">
              <w:rPr>
                <w:sz w:val="22"/>
                <w:szCs w:val="22"/>
              </w:rPr>
              <w:lastRenderedPageBreak/>
              <w:t>производственной деятельности предприятия, в том числе бизнес - планирования.</w:t>
            </w:r>
          </w:p>
          <w:p w14:paraId="0F830A24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16.5.</w:t>
            </w:r>
            <w:r w:rsidRPr="00E67C85">
              <w:rPr>
                <w:sz w:val="22"/>
                <w:szCs w:val="22"/>
              </w:rPr>
              <w:tab/>
              <w:t>Анализ показателей рентабельности за отчетный и предшествующий отчетному периоды:</w:t>
            </w:r>
          </w:p>
          <w:p w14:paraId="3128B5E9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общей рентабельности;</w:t>
            </w:r>
          </w:p>
          <w:p w14:paraId="01D77348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рентабельности собственного капитала;</w:t>
            </w:r>
          </w:p>
          <w:p w14:paraId="416E3725" w14:textId="77777777" w:rsidR="00E67C85" w:rsidRPr="00E67C85" w:rsidRDefault="00E67C85" w:rsidP="00DD075D">
            <w:pPr>
              <w:widowControl/>
              <w:tabs>
                <w:tab w:val="left" w:pos="830"/>
              </w:tabs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рентабельности активов;</w:t>
            </w:r>
          </w:p>
          <w:p w14:paraId="3C4663CE" w14:textId="77777777" w:rsidR="00E67C85" w:rsidRPr="00E67C85" w:rsidRDefault="00E67C85" w:rsidP="00DD075D">
            <w:pPr>
              <w:widowControl/>
              <w:tabs>
                <w:tab w:val="left" w:pos="830"/>
              </w:tabs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рентабельности инвестиций</w:t>
            </w:r>
          </w:p>
          <w:p w14:paraId="736FACC0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16.6.</w:t>
            </w:r>
            <w:r w:rsidRPr="00E67C85">
              <w:rPr>
                <w:sz w:val="22"/>
                <w:szCs w:val="22"/>
              </w:rPr>
              <w:tab/>
              <w:t xml:space="preserve">Анализ показателей ликвидности за отчетный </w:t>
            </w:r>
            <w:r w:rsidRPr="00E67C85">
              <w:rPr>
                <w:spacing w:val="-10"/>
                <w:sz w:val="22"/>
                <w:szCs w:val="22"/>
              </w:rPr>
              <w:t xml:space="preserve">и </w:t>
            </w:r>
            <w:r w:rsidRPr="00E67C85">
              <w:rPr>
                <w:sz w:val="22"/>
                <w:szCs w:val="22"/>
              </w:rPr>
              <w:t>предшествующий отчетному периоды:</w:t>
            </w:r>
          </w:p>
          <w:p w14:paraId="1E433691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коэффициент текущей ликвидности;</w:t>
            </w:r>
          </w:p>
          <w:p w14:paraId="1391130C" w14:textId="77777777" w:rsidR="00E67C85" w:rsidRPr="00E67C85" w:rsidRDefault="00E67C85" w:rsidP="00DD075D">
            <w:pPr>
              <w:widowControl/>
              <w:tabs>
                <w:tab w:val="left" w:pos="830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коэффициент абсолютной ликвидности.</w:t>
            </w:r>
          </w:p>
          <w:p w14:paraId="3F9479F1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16.7.</w:t>
            </w:r>
            <w:r w:rsidRPr="00E67C85">
              <w:rPr>
                <w:sz w:val="22"/>
                <w:szCs w:val="22"/>
              </w:rPr>
              <w:tab/>
              <w:t>Анализ показателей финансовой устойчивости за отчетный и предшествующий отчетному периоды:</w:t>
            </w:r>
          </w:p>
          <w:p w14:paraId="3E16F070" w14:textId="77777777" w:rsidR="00E67C85" w:rsidRPr="00E67C85" w:rsidRDefault="00E67C85" w:rsidP="00DD075D">
            <w:pPr>
              <w:widowControl/>
              <w:spacing w:line="240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        коэффициент обеспеченности собственными средствами:</w:t>
            </w:r>
          </w:p>
          <w:p w14:paraId="1112C305" w14:textId="77777777" w:rsidR="00E67C85" w:rsidRPr="00E67C85" w:rsidRDefault="00E67C85" w:rsidP="00DD075D">
            <w:pPr>
              <w:widowControl/>
              <w:tabs>
                <w:tab w:val="left" w:pos="830"/>
              </w:tabs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•</w:t>
            </w:r>
            <w:r w:rsidRPr="00E67C85">
              <w:rPr>
                <w:sz w:val="22"/>
                <w:szCs w:val="22"/>
              </w:rPr>
              <w:tab/>
              <w:t>коэффициент соотношения заемных и собственных средств</w:t>
            </w:r>
          </w:p>
          <w:p w14:paraId="17D0517D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16.8.</w:t>
            </w:r>
            <w:r w:rsidRPr="00E67C85">
              <w:rPr>
                <w:sz w:val="22"/>
                <w:szCs w:val="22"/>
              </w:rPr>
              <w:tab/>
              <w:t>Анализ изменения стоимости чистых активов производится за отчетный и предшествующий отчетному периоды</w:t>
            </w:r>
          </w:p>
          <w:p w14:paraId="2DD2E481" w14:textId="77777777" w:rsidR="00E67C85" w:rsidRPr="00E67C85" w:rsidRDefault="00E67C85" w:rsidP="00DD075D">
            <w:pPr>
              <w:widowControl/>
              <w:tabs>
                <w:tab w:val="left" w:pos="81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16.9. </w:t>
            </w:r>
            <w:r w:rsidRPr="00E67C85">
              <w:rPr>
                <w:sz w:val="22"/>
                <w:szCs w:val="22"/>
              </w:rPr>
              <w:tab/>
              <w:t>Рекомендации по улучшению финансового состояния предприятия (в т.ч. по устранению основных факторов, повлиявших на его ухудшение) /его дальнейшего развития.</w:t>
            </w:r>
          </w:p>
        </w:tc>
      </w:tr>
      <w:tr w:rsidR="00E67C85" w:rsidRPr="00E67C85" w14:paraId="40464866" w14:textId="77777777" w:rsidTr="00DD075D">
        <w:trPr>
          <w:trHeight w:val="5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85A89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75E65A" w14:textId="77777777" w:rsidR="00E67C85" w:rsidRPr="00E67C85" w:rsidRDefault="00E67C85" w:rsidP="00DD075D">
            <w:pPr>
              <w:widowControl/>
              <w:spacing w:line="235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Выводы и рекомендации по итогам проверки.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2E776" w14:textId="77777777" w:rsidR="00E67C85" w:rsidRPr="00E67C85" w:rsidRDefault="00E67C85" w:rsidP="00DD075D">
            <w:pPr>
              <w:widowControl/>
              <w:tabs>
                <w:tab w:val="left" w:pos="821"/>
              </w:tabs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17</w:t>
            </w:r>
            <w:r w:rsidRPr="00E67C85">
              <w:rPr>
                <w:bCs/>
                <w:sz w:val="22"/>
                <w:szCs w:val="22"/>
              </w:rPr>
              <w:t>.1.</w:t>
            </w:r>
            <w:r w:rsidRPr="00E67C85">
              <w:rPr>
                <w:sz w:val="22"/>
                <w:szCs w:val="22"/>
              </w:rPr>
              <w:tab/>
              <w:t>Выводы и рекомендации по итогам проверки.</w:t>
            </w:r>
          </w:p>
        </w:tc>
      </w:tr>
      <w:tr w:rsidR="00E67C85" w:rsidRPr="00E67C85" w14:paraId="44605530" w14:textId="77777777" w:rsidTr="00DD075D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4432D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1F22F" w14:textId="77777777" w:rsidR="00E67C85" w:rsidRPr="00E67C85" w:rsidRDefault="00E67C85" w:rsidP="00DD075D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Результаты работы.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D0F1" w14:textId="77777777" w:rsidR="00E67C85" w:rsidRPr="00E67C85" w:rsidRDefault="00E67C85" w:rsidP="00DD075D">
            <w:pPr>
              <w:widowControl/>
              <w:spacing w:line="226" w:lineRule="exact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 xml:space="preserve">По результатам аудита составляется аудиторское заключение, в отношении достоверности годовой бухгалтерской (финансовой) отчетности предприятия и аудиторский отчет, не менее чем в трех экземплярах (на бумажном </w:t>
            </w:r>
            <w:r w:rsidRPr="00E67C85">
              <w:rPr>
                <w:spacing w:val="-10"/>
                <w:sz w:val="22"/>
                <w:szCs w:val="22"/>
              </w:rPr>
              <w:t xml:space="preserve">и </w:t>
            </w:r>
            <w:r w:rsidRPr="00E67C85">
              <w:rPr>
                <w:sz w:val="22"/>
                <w:szCs w:val="22"/>
              </w:rPr>
              <w:t>электроном носителях). Один экземпляр представляется Заказчику, два экземпляра - Собственнику имущества.</w:t>
            </w:r>
          </w:p>
        </w:tc>
      </w:tr>
    </w:tbl>
    <w:p w14:paraId="24E68BA6" w14:textId="77777777" w:rsidR="00E67C85" w:rsidRPr="00E67C85" w:rsidRDefault="00E67C85" w:rsidP="00E67C85">
      <w:pPr>
        <w:widowControl/>
        <w:spacing w:before="82" w:line="250" w:lineRule="exact"/>
        <w:ind w:firstLine="567"/>
        <w:jc w:val="both"/>
        <w:rPr>
          <w:sz w:val="22"/>
          <w:szCs w:val="22"/>
        </w:rPr>
      </w:pPr>
      <w:r w:rsidRPr="00E67C85">
        <w:rPr>
          <w:b/>
          <w:bCs/>
          <w:sz w:val="22"/>
          <w:szCs w:val="22"/>
        </w:rPr>
        <w:t xml:space="preserve">8. </w:t>
      </w:r>
      <w:r w:rsidRPr="00E67C85">
        <w:rPr>
          <w:sz w:val="22"/>
          <w:szCs w:val="22"/>
        </w:rPr>
        <w:t>Выходные материалы:</w:t>
      </w:r>
    </w:p>
    <w:p w14:paraId="3B8818B3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Результаты аудиторской проверки должны быть оформлены в виде Аудиторского заключения по бухгалтерской (финансовой) отчетности Аудируемого предприятия и письменной информации, полученной по результатам проведенного аудита (далее вместе - Отчет) на бумажном и электронном носителях в трех экземплярах.</w:t>
      </w:r>
    </w:p>
    <w:p w14:paraId="6F286A1C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Результаты аудиторской проверки представляются Заказчику, Собственнику имущества.</w:t>
      </w:r>
    </w:p>
    <w:p w14:paraId="7C7BA144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8.1. Письменная информация, полученная по результатам, проведенного аудита (Аудиторский отчет), должна содержать информацию исходя из задач, поставленных настоящим Техническим заданием (включая все приложения к нему) с обоснованными выводами и предложениями. Содержание отчета должно обеспечивать возможность однозначно определить допущенное Аудируемым предприятием (ее руководством) нарушение и обоснованность выводов Исполнителем по Контракту.</w:t>
      </w:r>
    </w:p>
    <w:p w14:paraId="2DE69987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Последовательность описания разделов, подвергшихся проверке, а также их нумерация должны соответствовать составу задач согласно настоящему Техническому заданию. По каждой задаче, в Аудиторском отчете должно приводиться краткое описание ее выполнения (характеристика и общая оценка документального оформления и отражения в учете хозяйственных операций; описание выявленных в ходе проверки нарушений, а также их причин и последствий; вывод и рекомендации Исполнителя по Контракту). Все Приложения, предусмотренные настоящим Техническим заданием, должны быть заполнены (все требуемые копии документов приложены). Если информация (документы), подлежащая отражению в Аудиторском отчете или Приложении, отсутствует, это должно быть оговорено в тексте Аудиторского отчета или Приложения с обязательным указанием причины отсутствия информации (документов).</w:t>
      </w:r>
    </w:p>
    <w:p w14:paraId="029C9235" w14:textId="77777777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8.2. Аудиторское заключение, оформленное в соответствии с утвержденными международными стандартами аудита.</w:t>
      </w:r>
    </w:p>
    <w:p w14:paraId="0D5C5F00" w14:textId="77777777" w:rsidR="008044C3" w:rsidRDefault="008044C3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</w:p>
    <w:p w14:paraId="4BA1BDA4" w14:textId="74BCD7B9" w:rsidR="00E67C85" w:rsidRPr="00E67C85" w:rsidRDefault="00E67C85" w:rsidP="00E67C85">
      <w:pPr>
        <w:widowControl/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b/>
          <w:bCs/>
          <w:sz w:val="22"/>
          <w:szCs w:val="22"/>
        </w:rPr>
        <w:t>9.</w:t>
      </w:r>
      <w:r w:rsidR="008044C3">
        <w:rPr>
          <w:sz w:val="22"/>
          <w:szCs w:val="22"/>
        </w:rPr>
        <w:t xml:space="preserve"> </w:t>
      </w:r>
      <w:r w:rsidRPr="00E67C85">
        <w:rPr>
          <w:sz w:val="22"/>
          <w:szCs w:val="22"/>
        </w:rPr>
        <w:t>Требования к сроку предоставления гарантий качества оказываемых услуг по контракту: Гарантия качества оказываемых услуг годового аудита предоставляется Исполнителем на весь объем оказанных услуг, на срок 36 месяцев. Действие срока гарантии начинается с момента подписания сторонами акта сдачи-приемки</w:t>
      </w:r>
      <w:r w:rsidR="008044C3">
        <w:rPr>
          <w:sz w:val="22"/>
          <w:szCs w:val="22"/>
        </w:rPr>
        <w:t xml:space="preserve"> </w:t>
      </w:r>
      <w:r w:rsidRPr="00E67C85">
        <w:rPr>
          <w:sz w:val="22"/>
          <w:szCs w:val="22"/>
        </w:rPr>
        <w:t>оказанных</w:t>
      </w:r>
      <w:r w:rsidR="008044C3">
        <w:rPr>
          <w:sz w:val="22"/>
          <w:szCs w:val="22"/>
        </w:rPr>
        <w:t xml:space="preserve"> </w:t>
      </w:r>
      <w:r w:rsidRPr="00E67C85">
        <w:rPr>
          <w:sz w:val="22"/>
          <w:szCs w:val="22"/>
        </w:rPr>
        <w:t>услуг</w:t>
      </w:r>
      <w:r w:rsidR="008044C3">
        <w:rPr>
          <w:sz w:val="22"/>
          <w:szCs w:val="22"/>
        </w:rPr>
        <w:t xml:space="preserve">. </w:t>
      </w:r>
      <w:r w:rsidRPr="00E67C85">
        <w:rPr>
          <w:sz w:val="22"/>
          <w:szCs w:val="22"/>
        </w:rPr>
        <w:t>Обязательство Исполнителя по исполнению гарантии качества услуг наступает при следующих условиях:</w:t>
      </w:r>
    </w:p>
    <w:p w14:paraId="16F513E0" w14:textId="77777777" w:rsidR="00E67C85" w:rsidRPr="00E67C85" w:rsidRDefault="00E67C85" w:rsidP="00E67C85">
      <w:pPr>
        <w:widowControl/>
        <w:numPr>
          <w:ilvl w:val="0"/>
          <w:numId w:val="5"/>
        </w:numPr>
        <w:tabs>
          <w:tab w:val="left" w:pos="850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lastRenderedPageBreak/>
        <w:t>претензии заказчика, связанные с недостоверностью формирования статей бухгалтерской отчетности соответствующего отчетного периода при условии выполнения рекомендаций Исполнителя в отношении формирования статей бухгалтерской отчетности;</w:t>
      </w:r>
    </w:p>
    <w:p w14:paraId="530833F1" w14:textId="77777777" w:rsidR="00E67C85" w:rsidRPr="00E67C85" w:rsidRDefault="00E67C85" w:rsidP="00E67C85">
      <w:pPr>
        <w:widowControl/>
        <w:numPr>
          <w:ilvl w:val="0"/>
          <w:numId w:val="5"/>
        </w:numPr>
        <w:tabs>
          <w:tab w:val="left" w:pos="850"/>
        </w:tabs>
        <w:spacing w:line="250" w:lineRule="exact"/>
        <w:ind w:firstLine="567"/>
        <w:jc w:val="both"/>
        <w:rPr>
          <w:sz w:val="22"/>
          <w:szCs w:val="22"/>
        </w:rPr>
      </w:pPr>
      <w:r w:rsidRPr="00E67C85">
        <w:rPr>
          <w:sz w:val="22"/>
          <w:szCs w:val="22"/>
        </w:rPr>
        <w:t>претензии заказчика, связанные с нарушением требований порядка и правил оказания аудиторских услуг, установленных нормативно-правовыми актами Российской Федерации, в том числе при выдаче аудиторского заключения и предоставлении письменной информации заказчика;</w:t>
      </w:r>
    </w:p>
    <w:p w14:paraId="7CBD8DE6" w14:textId="77777777" w:rsidR="00E67C85" w:rsidRPr="00E67C85" w:rsidRDefault="00E67C85" w:rsidP="00E67C85">
      <w:pPr>
        <w:widowControl/>
        <w:numPr>
          <w:ilvl w:val="0"/>
          <w:numId w:val="5"/>
        </w:numPr>
        <w:tabs>
          <w:tab w:val="left" w:pos="850"/>
        </w:tabs>
        <w:spacing w:line="250" w:lineRule="exact"/>
        <w:ind w:firstLine="567"/>
        <w:jc w:val="both"/>
        <w:rPr>
          <w:bCs/>
          <w:sz w:val="22"/>
          <w:szCs w:val="22"/>
        </w:rPr>
      </w:pPr>
      <w:r w:rsidRPr="00E67C85">
        <w:rPr>
          <w:sz w:val="22"/>
          <w:szCs w:val="22"/>
        </w:rPr>
        <w:t>претензии заказчика, связанные с неисполнением (неполным исполнением) Технической части конкурсной документации.</w:t>
      </w:r>
    </w:p>
    <w:p w14:paraId="0EF9993C" w14:textId="77777777" w:rsidR="00E67C85" w:rsidRPr="00E67C85" w:rsidRDefault="00E67C85" w:rsidP="00E67C85">
      <w:pPr>
        <w:widowControl/>
        <w:autoSpaceDE/>
        <w:autoSpaceDN/>
        <w:adjustRightInd/>
        <w:spacing w:after="200" w:line="276" w:lineRule="auto"/>
        <w:ind w:firstLine="567"/>
        <w:jc w:val="both"/>
        <w:rPr>
          <w:b/>
          <w:bCs/>
          <w:sz w:val="22"/>
          <w:szCs w:val="22"/>
        </w:rPr>
      </w:pPr>
      <w:r w:rsidRPr="00E67C85">
        <w:rPr>
          <w:b/>
          <w:bCs/>
          <w:sz w:val="22"/>
          <w:szCs w:val="22"/>
        </w:rPr>
        <w:br w:type="page"/>
      </w:r>
    </w:p>
    <w:p w14:paraId="18783CD6" w14:textId="77777777" w:rsidR="00E67C85" w:rsidRPr="00E67C85" w:rsidRDefault="00E67C85" w:rsidP="008044C3">
      <w:pPr>
        <w:widowControl/>
        <w:spacing w:before="24"/>
        <w:ind w:firstLine="567"/>
        <w:jc w:val="center"/>
        <w:rPr>
          <w:b/>
          <w:bCs/>
          <w:sz w:val="22"/>
          <w:szCs w:val="22"/>
        </w:rPr>
      </w:pPr>
      <w:r w:rsidRPr="00E67C85">
        <w:rPr>
          <w:b/>
          <w:bCs/>
          <w:sz w:val="22"/>
          <w:szCs w:val="22"/>
        </w:rPr>
        <w:lastRenderedPageBreak/>
        <w:t>Аудиторский отчет должен содержать приложения по следующим формам:</w:t>
      </w:r>
    </w:p>
    <w:p w14:paraId="57C28D65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</w:p>
    <w:p w14:paraId="5DB7499C" w14:textId="77777777" w:rsidR="00E67C85" w:rsidRPr="00E67C85" w:rsidRDefault="00E67C85" w:rsidP="008044C3">
      <w:pPr>
        <w:widowControl/>
        <w:spacing w:before="53"/>
        <w:ind w:firstLine="567"/>
        <w:jc w:val="right"/>
        <w:rPr>
          <w:b/>
          <w:bCs/>
          <w:spacing w:val="-20"/>
          <w:sz w:val="22"/>
          <w:szCs w:val="22"/>
        </w:rPr>
      </w:pPr>
      <w:r w:rsidRPr="00E67C85">
        <w:rPr>
          <w:b/>
          <w:bCs/>
          <w:sz w:val="22"/>
          <w:szCs w:val="22"/>
        </w:rPr>
        <w:t xml:space="preserve">Приложение </w:t>
      </w:r>
      <w:r w:rsidRPr="00E67C85">
        <w:rPr>
          <w:b/>
          <w:bCs/>
          <w:spacing w:val="-20"/>
          <w:sz w:val="22"/>
          <w:szCs w:val="22"/>
        </w:rPr>
        <w:t>№ 1</w:t>
      </w:r>
    </w:p>
    <w:p w14:paraId="5B8FD16B" w14:textId="77777777" w:rsidR="00E67C85" w:rsidRPr="00E67C85" w:rsidRDefault="00E67C85" w:rsidP="008044C3">
      <w:pPr>
        <w:widowControl/>
        <w:spacing w:before="34"/>
        <w:ind w:firstLine="567"/>
        <w:jc w:val="center"/>
        <w:rPr>
          <w:sz w:val="22"/>
          <w:szCs w:val="22"/>
        </w:rPr>
      </w:pPr>
      <w:r w:rsidRPr="00E67C85">
        <w:rPr>
          <w:sz w:val="22"/>
          <w:szCs w:val="22"/>
        </w:rPr>
        <w:t>Общая информация о Предприятии</w:t>
      </w:r>
    </w:p>
    <w:p w14:paraId="3761D75B" w14:textId="77777777" w:rsidR="00E67C85" w:rsidRPr="00E67C85" w:rsidRDefault="00E67C85" w:rsidP="00E67C85">
      <w:pPr>
        <w:widowControl/>
        <w:spacing w:after="245" w:line="1" w:lineRule="exact"/>
        <w:ind w:firstLine="567"/>
        <w:jc w:val="both"/>
        <w:rPr>
          <w:sz w:val="22"/>
          <w:szCs w:val="22"/>
        </w:rPr>
      </w:pP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7742"/>
        <w:gridCol w:w="2322"/>
      </w:tblGrid>
      <w:tr w:rsidR="00E67C85" w:rsidRPr="00E67C85" w14:paraId="33EB50B2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F7D99" w14:textId="77777777" w:rsidR="00E67C85" w:rsidRPr="00E67C85" w:rsidRDefault="00E67C85" w:rsidP="008044C3">
            <w:pPr>
              <w:widowControl/>
              <w:jc w:val="both"/>
              <w:rPr>
                <w:b/>
                <w:bCs/>
                <w:spacing w:val="-20"/>
                <w:sz w:val="22"/>
                <w:szCs w:val="22"/>
              </w:rPr>
            </w:pPr>
            <w:r w:rsidRPr="00E67C85">
              <w:rPr>
                <w:b/>
                <w:bCs/>
                <w:spacing w:val="-20"/>
                <w:sz w:val="22"/>
                <w:szCs w:val="22"/>
              </w:rPr>
              <w:t>№</w:t>
            </w:r>
          </w:p>
          <w:p w14:paraId="7ED2319E" w14:textId="77777777" w:rsidR="00E67C85" w:rsidRPr="00E67C85" w:rsidRDefault="00E67C85" w:rsidP="008044C3">
            <w:pPr>
              <w:widowControl/>
              <w:jc w:val="both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6ED6" w14:textId="77777777" w:rsidR="00E67C85" w:rsidRPr="00E67C85" w:rsidRDefault="00E67C85" w:rsidP="008044C3">
            <w:pPr>
              <w:widowControl/>
              <w:ind w:firstLine="567"/>
              <w:jc w:val="center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EC12" w14:textId="77777777" w:rsidR="00E67C85" w:rsidRPr="00E67C85" w:rsidRDefault="00E67C85" w:rsidP="008044C3">
            <w:pPr>
              <w:widowControl/>
              <w:ind w:firstLine="11"/>
              <w:jc w:val="center"/>
              <w:rPr>
                <w:b/>
                <w:bCs/>
                <w:sz w:val="22"/>
                <w:szCs w:val="22"/>
              </w:rPr>
            </w:pPr>
            <w:r w:rsidRPr="00E67C85">
              <w:rPr>
                <w:b/>
                <w:bCs/>
                <w:sz w:val="22"/>
                <w:szCs w:val="22"/>
              </w:rPr>
              <w:t>Значение</w:t>
            </w:r>
          </w:p>
        </w:tc>
      </w:tr>
      <w:tr w:rsidR="00E67C85" w:rsidRPr="00E67C85" w14:paraId="61E6CED9" w14:textId="77777777" w:rsidTr="008044C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3948E" w14:textId="77777777" w:rsidR="00E67C85" w:rsidRPr="00E67C85" w:rsidRDefault="00E67C85" w:rsidP="008044C3">
            <w:pPr>
              <w:widowControl/>
              <w:jc w:val="center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6E7E7" w14:textId="77777777" w:rsidR="00E67C85" w:rsidRPr="00E67C85" w:rsidRDefault="00E67C85" w:rsidP="008044C3">
            <w:pPr>
              <w:widowControl/>
              <w:ind w:firstLine="567"/>
              <w:jc w:val="center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2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B3400" w14:textId="77777777" w:rsidR="00E67C85" w:rsidRPr="00E67C85" w:rsidRDefault="00E67C85" w:rsidP="008044C3">
            <w:pPr>
              <w:widowControl/>
              <w:ind w:firstLine="11"/>
              <w:jc w:val="center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3</w:t>
            </w:r>
          </w:p>
        </w:tc>
      </w:tr>
      <w:tr w:rsidR="00E67C85" w:rsidRPr="00E67C85" w14:paraId="1315C4FE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A356B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3ADD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  <w:lang w:eastAsia="en-US"/>
              </w:rPr>
            </w:pPr>
            <w:r w:rsidRPr="00E67C85">
              <w:rPr>
                <w:bCs/>
                <w:spacing w:val="-20"/>
                <w:sz w:val="22"/>
                <w:szCs w:val="22"/>
                <w:lang w:eastAsia="en-US"/>
              </w:rPr>
              <w:t>П</w:t>
            </w:r>
            <w:r w:rsidRPr="00E67C85">
              <w:rPr>
                <w:sz w:val="22"/>
                <w:szCs w:val="22"/>
                <w:lang w:eastAsia="en-US"/>
              </w:rPr>
              <w:t xml:space="preserve">олное </w:t>
            </w:r>
            <w:r w:rsidRPr="00E67C8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06D3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5A0CF527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2ECF6" w14:textId="77777777" w:rsidR="00E67C85" w:rsidRPr="00E67C85" w:rsidRDefault="00E67C85" w:rsidP="008044C3">
            <w:pPr>
              <w:widowControl/>
              <w:jc w:val="both"/>
              <w:rPr>
                <w:iCs/>
                <w:sz w:val="22"/>
                <w:szCs w:val="22"/>
              </w:rPr>
            </w:pPr>
            <w:r w:rsidRPr="00E67C85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650B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425E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8C17B3B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5AD50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3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6AF3A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D23C1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1F9E246B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514A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4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848F7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417B3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1DA39488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D00D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5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53886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Фактический адрес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63031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07810805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D8E2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б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27C6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Регистрационный номер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B051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08DE75B1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D4D34" w14:textId="77777777" w:rsidR="00E67C85" w:rsidRPr="00E67C85" w:rsidRDefault="00E67C85" w:rsidP="008044C3">
            <w:pPr>
              <w:widowControl/>
              <w:jc w:val="both"/>
              <w:rPr>
                <w:i/>
                <w:iCs/>
                <w:spacing w:val="10"/>
                <w:sz w:val="22"/>
                <w:szCs w:val="22"/>
              </w:rPr>
            </w:pPr>
            <w:r w:rsidRPr="00E67C85">
              <w:rPr>
                <w:i/>
                <w:iCs/>
                <w:spacing w:val="10"/>
                <w:sz w:val="22"/>
                <w:szCs w:val="22"/>
              </w:rPr>
              <w:t>7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B63C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6D678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314E57D4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AE56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8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0B6F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Уставный фонд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97446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5796CC21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34EA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9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6AC45" w14:textId="77777777" w:rsidR="00E67C85" w:rsidRPr="00E67C85" w:rsidRDefault="00E67C85" w:rsidP="00E67C85">
            <w:pPr>
              <w:widowControl/>
              <w:spacing w:line="202" w:lineRule="exact"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Свидетельство о внесении в реестр государственного имущества:</w:t>
            </w:r>
          </w:p>
          <w:p w14:paraId="5C9B9830" w14:textId="77777777" w:rsidR="00E67C85" w:rsidRPr="00E67C85" w:rsidRDefault="00E67C85" w:rsidP="00E67C85">
            <w:pPr>
              <w:widowControl/>
              <w:tabs>
                <w:tab w:val="left" w:pos="773"/>
              </w:tabs>
              <w:spacing w:line="202" w:lineRule="exact"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-</w:t>
            </w:r>
            <w:r w:rsidRPr="00E67C85">
              <w:rPr>
                <w:sz w:val="22"/>
                <w:szCs w:val="22"/>
              </w:rPr>
              <w:tab/>
              <w:t>реестровый номер</w:t>
            </w:r>
          </w:p>
          <w:p w14:paraId="582A45B6" w14:textId="77777777" w:rsidR="00E67C85" w:rsidRPr="00E67C85" w:rsidRDefault="00E67C85" w:rsidP="00E67C85">
            <w:pPr>
              <w:widowControl/>
              <w:tabs>
                <w:tab w:val="left" w:pos="773"/>
              </w:tabs>
              <w:spacing w:line="202" w:lineRule="exact"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-</w:t>
            </w:r>
            <w:r w:rsidRPr="00E67C85">
              <w:rPr>
                <w:sz w:val="22"/>
                <w:szCs w:val="22"/>
              </w:rPr>
              <w:tab/>
              <w:t>дата присвоения реестрового номера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13839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26F8DBF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FDA1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10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FC0D" w14:textId="77777777" w:rsidR="00E67C85" w:rsidRPr="00E67C85" w:rsidRDefault="00E67C85" w:rsidP="00E67C85">
            <w:pPr>
              <w:widowControl/>
              <w:spacing w:line="206" w:lineRule="exact"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Включено в государственный реестр хозяйствующих субъектов, имеющих долю на рынке определенного товара более 35%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7482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02607EA0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DAF3B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11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831EA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Адрес налоговой инспекции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C2CA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5CDF2589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7F4A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12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1873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Код ИНН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A0BC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3B6AB31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FDF6B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13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063B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Идентификационный код ОКНО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AD0BC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3395D09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4A0C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14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F80A1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Код территории по СОАТО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68B43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650CD26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2F7FC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15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76F4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Код группировки по СООГУ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06ADF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4D4F07AB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E002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16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5EDA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Код собственности (ОКСФ)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BEE3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34E80A7D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18F7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17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8A082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Код организационно-правовой формы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280E7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28B6F47B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73ED1" w14:textId="77777777" w:rsidR="00E67C85" w:rsidRPr="00E67C85" w:rsidRDefault="00E67C85" w:rsidP="008044C3">
            <w:pPr>
              <w:widowControl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18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1B6DB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Код по ОКВЭД (ОКОНХ)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F515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  <w:tr w:rsidR="00E67C85" w:rsidRPr="00E67C85" w14:paraId="65655DA0" w14:textId="77777777" w:rsidTr="00DD74B5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DE1F6" w14:textId="77777777" w:rsidR="00E67C85" w:rsidRPr="00E67C85" w:rsidRDefault="00E67C85" w:rsidP="008044C3">
            <w:pPr>
              <w:widowControl/>
              <w:jc w:val="both"/>
              <w:rPr>
                <w:iCs/>
                <w:spacing w:val="10"/>
                <w:sz w:val="22"/>
                <w:szCs w:val="22"/>
              </w:rPr>
            </w:pPr>
            <w:r w:rsidRPr="00E67C85">
              <w:rPr>
                <w:i/>
                <w:iCs/>
                <w:spacing w:val="10"/>
                <w:sz w:val="22"/>
                <w:szCs w:val="22"/>
              </w:rPr>
              <w:t>19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25496" w14:textId="77777777" w:rsidR="00E67C85" w:rsidRPr="00E67C85" w:rsidRDefault="00E67C85" w:rsidP="00E67C85">
            <w:pPr>
              <w:widowControl/>
              <w:ind w:firstLine="567"/>
              <w:jc w:val="both"/>
              <w:rPr>
                <w:sz w:val="22"/>
                <w:szCs w:val="22"/>
              </w:rPr>
            </w:pPr>
            <w:r w:rsidRPr="00E67C85">
              <w:rPr>
                <w:sz w:val="22"/>
                <w:szCs w:val="22"/>
              </w:rPr>
              <w:t>Величина чистых активов</w:t>
            </w: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DD81" w14:textId="77777777" w:rsidR="00E67C85" w:rsidRPr="00E67C85" w:rsidRDefault="00E67C85" w:rsidP="008044C3">
            <w:pPr>
              <w:widowControl/>
              <w:ind w:firstLine="11"/>
              <w:jc w:val="both"/>
              <w:rPr>
                <w:sz w:val="22"/>
                <w:szCs w:val="22"/>
              </w:rPr>
            </w:pPr>
          </w:p>
        </w:tc>
      </w:tr>
    </w:tbl>
    <w:p w14:paraId="7CC5B311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</w:p>
    <w:p w14:paraId="47737B40" w14:textId="77777777" w:rsidR="00E67C85" w:rsidRPr="00E67C85" w:rsidRDefault="00E67C85" w:rsidP="00E67C85">
      <w:pPr>
        <w:widowControl/>
        <w:spacing w:before="221"/>
        <w:ind w:firstLine="567"/>
        <w:jc w:val="both"/>
        <w:rPr>
          <w:b/>
          <w:bCs/>
          <w:sz w:val="22"/>
          <w:szCs w:val="22"/>
        </w:rPr>
      </w:pPr>
    </w:p>
    <w:p w14:paraId="344C2BA1" w14:textId="77777777" w:rsidR="00E67C85" w:rsidRPr="00E67C85" w:rsidRDefault="00E67C85" w:rsidP="008044C3">
      <w:pPr>
        <w:widowControl/>
        <w:spacing w:before="221"/>
        <w:ind w:firstLine="567"/>
        <w:jc w:val="right"/>
        <w:rPr>
          <w:b/>
          <w:bCs/>
          <w:smallCaps/>
          <w:spacing w:val="10"/>
          <w:sz w:val="22"/>
          <w:szCs w:val="22"/>
        </w:rPr>
      </w:pPr>
      <w:r w:rsidRPr="00E67C85">
        <w:rPr>
          <w:b/>
          <w:bCs/>
          <w:sz w:val="22"/>
          <w:szCs w:val="22"/>
        </w:rPr>
        <w:t xml:space="preserve">Приложение </w:t>
      </w:r>
      <w:r w:rsidRPr="00E67C85">
        <w:rPr>
          <w:b/>
          <w:bCs/>
          <w:spacing w:val="-20"/>
          <w:sz w:val="22"/>
          <w:szCs w:val="22"/>
        </w:rPr>
        <w:t>№</w:t>
      </w:r>
      <w:r w:rsidRPr="00E67C85">
        <w:rPr>
          <w:b/>
          <w:bCs/>
          <w:sz w:val="22"/>
          <w:szCs w:val="22"/>
          <w:lang w:val="en-US"/>
        </w:rPr>
        <w:t xml:space="preserve"> </w:t>
      </w:r>
      <w:r w:rsidRPr="00E67C85">
        <w:rPr>
          <w:b/>
          <w:bCs/>
          <w:smallCaps/>
          <w:spacing w:val="10"/>
          <w:sz w:val="22"/>
          <w:szCs w:val="22"/>
        </w:rPr>
        <w:t>2</w:t>
      </w:r>
    </w:p>
    <w:p w14:paraId="6932901C" w14:textId="77777777" w:rsidR="00E67C85" w:rsidRPr="00E67C85" w:rsidRDefault="00E67C85" w:rsidP="008044C3">
      <w:pPr>
        <w:widowControl/>
        <w:spacing w:before="38"/>
        <w:ind w:firstLine="567"/>
        <w:jc w:val="center"/>
        <w:rPr>
          <w:sz w:val="22"/>
          <w:szCs w:val="22"/>
        </w:rPr>
      </w:pPr>
      <w:r w:rsidRPr="00E67C85">
        <w:rPr>
          <w:sz w:val="22"/>
          <w:szCs w:val="22"/>
        </w:rPr>
        <w:t>СПРАВКА</w:t>
      </w:r>
    </w:p>
    <w:p w14:paraId="53CF6D18" w14:textId="77777777" w:rsidR="00E67C85" w:rsidRPr="00E67C85" w:rsidRDefault="00E67C85" w:rsidP="008044C3">
      <w:pPr>
        <w:widowControl/>
        <w:spacing w:before="34"/>
        <w:ind w:firstLine="567"/>
        <w:jc w:val="center"/>
        <w:rPr>
          <w:sz w:val="20"/>
          <w:szCs w:val="20"/>
        </w:rPr>
      </w:pPr>
      <w:r w:rsidRPr="00E67C85">
        <w:rPr>
          <w:sz w:val="20"/>
          <w:szCs w:val="20"/>
        </w:rPr>
        <w:t>о выявленных в процессе аудиторской проверки нарушениях при составлении бухгалтерской отчетности</w:t>
      </w:r>
    </w:p>
    <w:p w14:paraId="57991346" w14:textId="77777777" w:rsidR="00E67C85" w:rsidRPr="00E67C85" w:rsidRDefault="00E67C85" w:rsidP="00E67C85">
      <w:pPr>
        <w:widowControl/>
        <w:spacing w:after="706" w:line="1" w:lineRule="exact"/>
        <w:ind w:firstLine="567"/>
        <w:jc w:val="both"/>
        <w:rPr>
          <w:sz w:val="22"/>
          <w:szCs w:val="22"/>
        </w:rPr>
      </w:pPr>
    </w:p>
    <w:tbl>
      <w:tblPr>
        <w:tblW w:w="10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417"/>
        <w:gridCol w:w="851"/>
        <w:gridCol w:w="1701"/>
        <w:gridCol w:w="1843"/>
        <w:gridCol w:w="1275"/>
        <w:gridCol w:w="1560"/>
      </w:tblGrid>
      <w:tr w:rsidR="00E67C85" w:rsidRPr="00E67C85" w14:paraId="25DF97C2" w14:textId="77777777" w:rsidTr="008044C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85514D" w14:textId="77777777" w:rsidR="00E67C85" w:rsidRPr="00E67C85" w:rsidRDefault="00E67C85" w:rsidP="008044C3">
            <w:pPr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8CCDE3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7248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Влияние на бухгалтерскую отчетность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03EE74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Предложения</w:t>
            </w:r>
          </w:p>
        </w:tc>
      </w:tr>
      <w:tr w:rsidR="00E67C85" w:rsidRPr="00E67C85" w14:paraId="6AD31FBB" w14:textId="77777777" w:rsidTr="008044C3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A91F" w14:textId="77777777" w:rsidR="00E67C85" w:rsidRPr="00E67C85" w:rsidRDefault="00E67C85" w:rsidP="008044C3">
            <w:pPr>
              <w:widowControl/>
              <w:jc w:val="both"/>
              <w:rPr>
                <w:b/>
                <w:iCs/>
                <w:sz w:val="20"/>
                <w:szCs w:val="20"/>
              </w:rPr>
            </w:pPr>
            <w:r w:rsidRPr="00E67C85"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D438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нарушения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232689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Форма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8A2678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Строка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F2951E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4FA3B2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47D0FD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Отклонение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2DE8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67C85">
              <w:rPr>
                <w:b/>
                <w:bCs/>
                <w:sz w:val="20"/>
                <w:szCs w:val="20"/>
              </w:rPr>
              <w:t>аудитора</w:t>
            </w:r>
            <w:proofErr w:type="gramEnd"/>
            <w:r w:rsidRPr="00E67C85">
              <w:rPr>
                <w:b/>
                <w:bCs/>
                <w:sz w:val="20"/>
                <w:szCs w:val="20"/>
              </w:rPr>
              <w:t xml:space="preserve"> но</w:t>
            </w:r>
          </w:p>
        </w:tc>
      </w:tr>
      <w:tr w:rsidR="00E67C85" w:rsidRPr="00E67C85" w14:paraId="4537E348" w14:textId="77777777" w:rsidTr="008044C3">
        <w:trPr>
          <w:trHeight w:val="477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52BEA" w14:textId="77777777" w:rsidR="00E67C85" w:rsidRPr="00E67C85" w:rsidRDefault="00E67C85" w:rsidP="008044C3">
            <w:pPr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87E5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при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45EDE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бухгалтерской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3C19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формы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4F91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показателя в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4843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показателя в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2354" w14:textId="77777777" w:rsidR="00E67C85" w:rsidRPr="00E67C85" w:rsidRDefault="00E67C85" w:rsidP="008044C3">
            <w:pPr>
              <w:widowControl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 xml:space="preserve">(+, -) гр. </w:t>
            </w:r>
            <w:r w:rsidRPr="00E67C85">
              <w:rPr>
                <w:rFonts w:ascii="Arial" w:hAnsi="Arial" w:cs="Arial"/>
                <w:sz w:val="20"/>
                <w:szCs w:val="20"/>
              </w:rPr>
              <w:t>5 -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4A6C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устранению</w:t>
            </w:r>
          </w:p>
        </w:tc>
      </w:tr>
      <w:tr w:rsidR="00E67C85" w:rsidRPr="00E67C85" w14:paraId="3FC55383" w14:textId="77777777" w:rsidTr="008044C3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1707" w14:textId="77777777" w:rsidR="00E67C85" w:rsidRPr="00E67C85" w:rsidRDefault="00E67C85" w:rsidP="008044C3">
            <w:pPr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B2129" w14:textId="03A5C738" w:rsidR="00E67C85" w:rsidRPr="00E67C85" w:rsidRDefault="00E67C85" w:rsidP="008044C3">
            <w:pPr>
              <w:widowControl/>
              <w:jc w:val="center"/>
              <w:rPr>
                <w:b/>
                <w:bCs/>
                <w:spacing w:val="10"/>
                <w:sz w:val="20"/>
                <w:szCs w:val="20"/>
                <w:lang w:eastAsia="en-US"/>
              </w:rPr>
            </w:pPr>
            <w:r w:rsidRPr="00E67C85">
              <w:rPr>
                <w:b/>
                <w:bCs/>
                <w:spacing w:val="10"/>
                <w:sz w:val="20"/>
                <w:szCs w:val="20"/>
                <w:lang w:eastAsia="en-US"/>
              </w:rPr>
              <w:t>составлении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415E3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отчетности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5FD6" w14:textId="77777777" w:rsidR="00E67C85" w:rsidRPr="00E67C85" w:rsidRDefault="00E67C85" w:rsidP="008044C3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5B53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документах,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5D0A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документах.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12F6" w14:textId="77777777" w:rsidR="00E67C85" w:rsidRPr="00E67C85" w:rsidRDefault="00E67C85" w:rsidP="008044C3">
            <w:pPr>
              <w:widowControl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7C85">
              <w:rPr>
                <w:b/>
                <w:bCs/>
                <w:spacing w:val="10"/>
                <w:sz w:val="20"/>
                <w:szCs w:val="20"/>
              </w:rPr>
              <w:t xml:space="preserve">гр. </w:t>
            </w:r>
            <w:r w:rsidRPr="00E67C85">
              <w:rPr>
                <w:rFonts w:ascii="Arial" w:hAnsi="Arial" w:cs="Arial"/>
                <w:sz w:val="20"/>
                <w:szCs w:val="20"/>
              </w:rPr>
              <w:t>6,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4866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нарушения</w:t>
            </w:r>
          </w:p>
        </w:tc>
      </w:tr>
      <w:tr w:rsidR="00E67C85" w:rsidRPr="00E67C85" w14:paraId="3AA5FC12" w14:textId="77777777" w:rsidTr="008044C3"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95FE" w14:textId="77777777" w:rsidR="00E67C85" w:rsidRPr="00E67C85" w:rsidRDefault="00E67C85" w:rsidP="008044C3">
            <w:pPr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FD19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E67C85">
              <w:rPr>
                <w:b/>
                <w:bCs/>
                <w:sz w:val="20"/>
                <w:szCs w:val="20"/>
                <w:lang w:eastAsia="en-US"/>
              </w:rPr>
              <w:t>годового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1A165" w14:textId="77777777" w:rsidR="00E67C85" w:rsidRPr="00E67C85" w:rsidRDefault="00E67C85" w:rsidP="008044C3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562A" w14:textId="77777777" w:rsidR="00E67C85" w:rsidRPr="00E67C85" w:rsidRDefault="00E67C85" w:rsidP="008044C3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B651E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представленных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2443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E67C85">
              <w:rPr>
                <w:b/>
                <w:bCs/>
                <w:spacing w:val="10"/>
                <w:sz w:val="20"/>
                <w:szCs w:val="20"/>
                <w:lang w:eastAsia="en-US"/>
              </w:rPr>
              <w:t>представленных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FB8D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2890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(при</w:t>
            </w:r>
          </w:p>
        </w:tc>
      </w:tr>
      <w:tr w:rsidR="00E67C85" w:rsidRPr="00E67C85" w14:paraId="145CBD52" w14:textId="77777777" w:rsidTr="008044C3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41DA0" w14:textId="77777777" w:rsidR="00E67C85" w:rsidRPr="00E67C85" w:rsidRDefault="00E67C85" w:rsidP="008044C3">
            <w:pPr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49DB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баланса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4261" w14:textId="77777777" w:rsidR="00E67C85" w:rsidRPr="00E67C85" w:rsidRDefault="00E67C85" w:rsidP="008044C3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6BB0" w14:textId="77777777" w:rsidR="00E67C85" w:rsidRPr="00E67C85" w:rsidRDefault="00E67C85" w:rsidP="008044C3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20B9" w14:textId="77777777" w:rsidR="00E67C85" w:rsidRPr="00E67C85" w:rsidRDefault="00E67C85" w:rsidP="008044C3">
            <w:pPr>
              <w:widowControl/>
              <w:spacing w:line="206" w:lineRule="exact"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МО, тыс. руб.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0E42" w14:textId="77777777" w:rsidR="00E67C85" w:rsidRPr="00E67C85" w:rsidRDefault="00E67C85" w:rsidP="008044C3">
            <w:pPr>
              <w:widowControl/>
              <w:spacing w:line="206" w:lineRule="exact"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аудитором,</w:t>
            </w:r>
          </w:p>
          <w:p w14:paraId="5CD9C487" w14:textId="09D86080" w:rsidR="00E67C85" w:rsidRPr="00E67C85" w:rsidRDefault="00E67C85" w:rsidP="008044C3">
            <w:pPr>
              <w:widowControl/>
              <w:spacing w:line="206" w:lineRule="exact"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564FB" w14:textId="77777777" w:rsidR="00E67C85" w:rsidRPr="00E67C85" w:rsidRDefault="00E67C85" w:rsidP="008044C3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C747" w14:textId="77777777" w:rsidR="00E67C85" w:rsidRPr="00E67C85" w:rsidRDefault="00E67C85" w:rsidP="008044C3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  <w:r w:rsidRPr="00E67C85">
              <w:rPr>
                <w:b/>
                <w:bCs/>
                <w:sz w:val="20"/>
                <w:szCs w:val="20"/>
              </w:rPr>
              <w:t>наличии)</w:t>
            </w:r>
          </w:p>
        </w:tc>
      </w:tr>
      <w:tr w:rsidR="00E67C85" w:rsidRPr="00E67C85" w14:paraId="3A5CDFFE" w14:textId="77777777" w:rsidTr="008044C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7B40D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3895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E6826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E403D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3341C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2E8BE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7A14F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416D7" w14:textId="77777777" w:rsidR="00E67C85" w:rsidRPr="00E67C85" w:rsidRDefault="00E67C85" w:rsidP="008044C3">
            <w:pPr>
              <w:widowControl/>
              <w:jc w:val="center"/>
              <w:rPr>
                <w:sz w:val="20"/>
                <w:szCs w:val="20"/>
              </w:rPr>
            </w:pPr>
            <w:r w:rsidRPr="00E67C85">
              <w:rPr>
                <w:sz w:val="20"/>
                <w:szCs w:val="20"/>
              </w:rPr>
              <w:t>8</w:t>
            </w:r>
          </w:p>
        </w:tc>
      </w:tr>
    </w:tbl>
    <w:p w14:paraId="1809DB5B" w14:textId="77777777" w:rsidR="00E67C85" w:rsidRPr="00E67C85" w:rsidRDefault="00E67C85" w:rsidP="00E67C85">
      <w:pPr>
        <w:widowControl/>
        <w:spacing w:line="240" w:lineRule="exact"/>
        <w:ind w:firstLine="567"/>
        <w:jc w:val="both"/>
        <w:rPr>
          <w:sz w:val="22"/>
          <w:szCs w:val="22"/>
        </w:rPr>
      </w:pPr>
    </w:p>
    <w:p w14:paraId="4D3101DB" w14:textId="77777777" w:rsidR="00E67C85" w:rsidRPr="00E67C85" w:rsidRDefault="00E67C85" w:rsidP="00E67C85">
      <w:pPr>
        <w:ind w:firstLine="567"/>
        <w:jc w:val="both"/>
        <w:rPr>
          <w:sz w:val="22"/>
          <w:szCs w:val="22"/>
        </w:rPr>
      </w:pPr>
    </w:p>
    <w:p w14:paraId="6C21198E" w14:textId="77777777" w:rsidR="00E67C85" w:rsidRPr="00E67C85" w:rsidRDefault="00E67C85" w:rsidP="00E67C85">
      <w:pPr>
        <w:ind w:firstLine="567"/>
        <w:jc w:val="both"/>
        <w:rPr>
          <w:sz w:val="22"/>
          <w:szCs w:val="22"/>
        </w:rPr>
      </w:pPr>
    </w:p>
    <w:p w14:paraId="4CDE451C" w14:textId="77777777" w:rsidR="00E67C85" w:rsidRPr="00E67C85" w:rsidRDefault="00E67C85" w:rsidP="00E67C85">
      <w:pPr>
        <w:ind w:firstLine="567"/>
        <w:jc w:val="both"/>
        <w:rPr>
          <w:sz w:val="22"/>
          <w:szCs w:val="22"/>
        </w:rPr>
      </w:pPr>
    </w:p>
    <w:p w14:paraId="060E2C00" w14:textId="77777777" w:rsidR="00E67C85" w:rsidRPr="00E67C85" w:rsidRDefault="00E67C85" w:rsidP="00E67C85">
      <w:pPr>
        <w:ind w:firstLine="567"/>
        <w:jc w:val="both"/>
        <w:rPr>
          <w:sz w:val="22"/>
          <w:szCs w:val="22"/>
        </w:rPr>
      </w:pPr>
    </w:p>
    <w:sectPr w:rsidR="00E67C85" w:rsidRPr="00E67C85" w:rsidSect="008044C3">
      <w:type w:val="continuous"/>
      <w:pgSz w:w="11905" w:h="16837"/>
      <w:pgMar w:top="675" w:right="922" w:bottom="542" w:left="99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24632" w14:textId="77777777" w:rsidR="00B61D9F" w:rsidRDefault="00B61D9F">
      <w:r>
        <w:separator/>
      </w:r>
    </w:p>
  </w:endnote>
  <w:endnote w:type="continuationSeparator" w:id="0">
    <w:p w14:paraId="63E29C85" w14:textId="77777777" w:rsidR="00B61D9F" w:rsidRDefault="00B6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8D58D" w14:textId="77777777" w:rsidR="00B61D9F" w:rsidRDefault="00B61D9F">
      <w:r>
        <w:separator/>
      </w:r>
    </w:p>
  </w:footnote>
  <w:footnote w:type="continuationSeparator" w:id="0">
    <w:p w14:paraId="5F33379A" w14:textId="77777777" w:rsidR="00B61D9F" w:rsidRDefault="00B61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C8039AA"/>
    <w:lvl w:ilvl="0">
      <w:numFmt w:val="bullet"/>
      <w:lvlText w:val="*"/>
      <w:lvlJc w:val="left"/>
    </w:lvl>
  </w:abstractNum>
  <w:abstractNum w:abstractNumId="1" w15:restartNumberingAfterBreak="0">
    <w:nsid w:val="1EE85F8E"/>
    <w:multiLevelType w:val="singleLevel"/>
    <w:tmpl w:val="A7EC805E"/>
    <w:lvl w:ilvl="0">
      <w:start w:val="1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  <w:i w:val="0"/>
      </w:rPr>
    </w:lvl>
  </w:abstractNum>
  <w:abstractNum w:abstractNumId="2" w15:restartNumberingAfterBreak="0">
    <w:nsid w:val="28BE4C63"/>
    <w:multiLevelType w:val="hybridMultilevel"/>
    <w:tmpl w:val="9916616A"/>
    <w:lvl w:ilvl="0" w:tplc="91BED09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81495"/>
    <w:multiLevelType w:val="singleLevel"/>
    <w:tmpl w:val="948EACDC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CBC4A7D"/>
    <w:multiLevelType w:val="singleLevel"/>
    <w:tmpl w:val="C81EB368"/>
    <w:lvl w:ilvl="0">
      <w:start w:val="4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 w16cid:durableId="686105724">
    <w:abstractNumId w:val="1"/>
  </w:num>
  <w:num w:numId="2" w16cid:durableId="952981457">
    <w:abstractNumId w:val="4"/>
  </w:num>
  <w:num w:numId="3" w16cid:durableId="2015035881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 w16cid:durableId="1077827340">
    <w:abstractNumId w:val="3"/>
  </w:num>
  <w:num w:numId="5" w16cid:durableId="127482616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6" w16cid:durableId="1196966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93"/>
    <w:rsid w:val="00046E1F"/>
    <w:rsid w:val="00072055"/>
    <w:rsid w:val="00093DD9"/>
    <w:rsid w:val="000A698D"/>
    <w:rsid w:val="000A70EE"/>
    <w:rsid w:val="000C5E54"/>
    <w:rsid w:val="000F02A2"/>
    <w:rsid w:val="00114911"/>
    <w:rsid w:val="001453CE"/>
    <w:rsid w:val="00186F0E"/>
    <w:rsid w:val="00194A79"/>
    <w:rsid w:val="001A0952"/>
    <w:rsid w:val="001B62ED"/>
    <w:rsid w:val="00232955"/>
    <w:rsid w:val="00242B18"/>
    <w:rsid w:val="0029083A"/>
    <w:rsid w:val="00292D7F"/>
    <w:rsid w:val="00297979"/>
    <w:rsid w:val="002B1056"/>
    <w:rsid w:val="002B29A4"/>
    <w:rsid w:val="002B7E05"/>
    <w:rsid w:val="002C6D21"/>
    <w:rsid w:val="002C70E9"/>
    <w:rsid w:val="002E3CBB"/>
    <w:rsid w:val="00300593"/>
    <w:rsid w:val="00375580"/>
    <w:rsid w:val="0037587C"/>
    <w:rsid w:val="003B682D"/>
    <w:rsid w:val="003C087E"/>
    <w:rsid w:val="00434083"/>
    <w:rsid w:val="00436048"/>
    <w:rsid w:val="0045476A"/>
    <w:rsid w:val="00497277"/>
    <w:rsid w:val="004A2F3F"/>
    <w:rsid w:val="004D2E31"/>
    <w:rsid w:val="004D55A0"/>
    <w:rsid w:val="004E5E0C"/>
    <w:rsid w:val="004F14D7"/>
    <w:rsid w:val="004F1E1D"/>
    <w:rsid w:val="005006B2"/>
    <w:rsid w:val="00506AAF"/>
    <w:rsid w:val="00522CAF"/>
    <w:rsid w:val="005A140B"/>
    <w:rsid w:val="005B2DD0"/>
    <w:rsid w:val="005D4A6E"/>
    <w:rsid w:val="00601163"/>
    <w:rsid w:val="00603930"/>
    <w:rsid w:val="006120FA"/>
    <w:rsid w:val="006736E1"/>
    <w:rsid w:val="0067405C"/>
    <w:rsid w:val="007018C9"/>
    <w:rsid w:val="007214FB"/>
    <w:rsid w:val="00721616"/>
    <w:rsid w:val="00734F48"/>
    <w:rsid w:val="007552D4"/>
    <w:rsid w:val="00757984"/>
    <w:rsid w:val="007A3EFD"/>
    <w:rsid w:val="007B0A47"/>
    <w:rsid w:val="007D5B45"/>
    <w:rsid w:val="007E6F15"/>
    <w:rsid w:val="008044C3"/>
    <w:rsid w:val="00820204"/>
    <w:rsid w:val="008329A6"/>
    <w:rsid w:val="00833B36"/>
    <w:rsid w:val="00833B96"/>
    <w:rsid w:val="00834EA6"/>
    <w:rsid w:val="0083715A"/>
    <w:rsid w:val="008540FF"/>
    <w:rsid w:val="008B01AF"/>
    <w:rsid w:val="008B074E"/>
    <w:rsid w:val="008B7427"/>
    <w:rsid w:val="008E04C8"/>
    <w:rsid w:val="008F68C2"/>
    <w:rsid w:val="00922832"/>
    <w:rsid w:val="009442C6"/>
    <w:rsid w:val="0099645E"/>
    <w:rsid w:val="009D5105"/>
    <w:rsid w:val="009E1E4C"/>
    <w:rsid w:val="00A353A6"/>
    <w:rsid w:val="00A43F4E"/>
    <w:rsid w:val="00A57542"/>
    <w:rsid w:val="00A629F8"/>
    <w:rsid w:val="00A66B58"/>
    <w:rsid w:val="00A739DB"/>
    <w:rsid w:val="00A74DE7"/>
    <w:rsid w:val="00A86FF1"/>
    <w:rsid w:val="00B05034"/>
    <w:rsid w:val="00B25B20"/>
    <w:rsid w:val="00B347EE"/>
    <w:rsid w:val="00B36324"/>
    <w:rsid w:val="00B61D9F"/>
    <w:rsid w:val="00B85593"/>
    <w:rsid w:val="00B8663A"/>
    <w:rsid w:val="00BB2EB5"/>
    <w:rsid w:val="00BB37D5"/>
    <w:rsid w:val="00C11CC6"/>
    <w:rsid w:val="00C23DE1"/>
    <w:rsid w:val="00C336AB"/>
    <w:rsid w:val="00C34DCD"/>
    <w:rsid w:val="00C34F18"/>
    <w:rsid w:val="00C519C0"/>
    <w:rsid w:val="00C63166"/>
    <w:rsid w:val="00C64A2E"/>
    <w:rsid w:val="00C724AA"/>
    <w:rsid w:val="00CA77BE"/>
    <w:rsid w:val="00CC4073"/>
    <w:rsid w:val="00CC7B87"/>
    <w:rsid w:val="00CE39B2"/>
    <w:rsid w:val="00CF71F9"/>
    <w:rsid w:val="00D165DE"/>
    <w:rsid w:val="00D25A4A"/>
    <w:rsid w:val="00D426C4"/>
    <w:rsid w:val="00DA2BD7"/>
    <w:rsid w:val="00DC02CB"/>
    <w:rsid w:val="00DD075D"/>
    <w:rsid w:val="00E30A5F"/>
    <w:rsid w:val="00E33034"/>
    <w:rsid w:val="00E42FDC"/>
    <w:rsid w:val="00E43E08"/>
    <w:rsid w:val="00E6448C"/>
    <w:rsid w:val="00E67C85"/>
    <w:rsid w:val="00E779B0"/>
    <w:rsid w:val="00EA1183"/>
    <w:rsid w:val="00EB4238"/>
    <w:rsid w:val="00F2589E"/>
    <w:rsid w:val="00F34FB2"/>
    <w:rsid w:val="00F37BD1"/>
    <w:rsid w:val="00F64DB4"/>
    <w:rsid w:val="00F73EE0"/>
    <w:rsid w:val="00F73F66"/>
    <w:rsid w:val="00F9068C"/>
    <w:rsid w:val="00FB0730"/>
    <w:rsid w:val="00FC2ECE"/>
    <w:rsid w:val="00FD309F"/>
    <w:rsid w:val="00FD7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A657D"/>
  <w15:docId w15:val="{E8B785A9-23CF-4AEB-935B-2C106981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616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E42FDC"/>
    <w:pPr>
      <w:keepNext/>
      <w:keepLines/>
      <w:widowControl/>
      <w:autoSpaceDE/>
      <w:autoSpaceDN/>
      <w:adjustRightInd/>
      <w:spacing w:before="40" w:line="276" w:lineRule="auto"/>
      <w:outlineLvl w:val="6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21616"/>
    <w:pPr>
      <w:spacing w:line="341" w:lineRule="exact"/>
      <w:jc w:val="right"/>
    </w:pPr>
  </w:style>
  <w:style w:type="paragraph" w:customStyle="1" w:styleId="Style2">
    <w:name w:val="Style2"/>
    <w:basedOn w:val="a"/>
    <w:uiPriority w:val="99"/>
    <w:rsid w:val="00721616"/>
    <w:pPr>
      <w:spacing w:line="250" w:lineRule="exact"/>
      <w:ind w:hanging="360"/>
    </w:pPr>
  </w:style>
  <w:style w:type="paragraph" w:customStyle="1" w:styleId="Style3">
    <w:name w:val="Style3"/>
    <w:basedOn w:val="a"/>
    <w:uiPriority w:val="99"/>
    <w:rsid w:val="00721616"/>
    <w:pPr>
      <w:spacing w:line="262" w:lineRule="exact"/>
      <w:jc w:val="center"/>
    </w:pPr>
  </w:style>
  <w:style w:type="paragraph" w:customStyle="1" w:styleId="Style4">
    <w:name w:val="Style4"/>
    <w:basedOn w:val="a"/>
    <w:uiPriority w:val="99"/>
    <w:rsid w:val="00721616"/>
  </w:style>
  <w:style w:type="paragraph" w:customStyle="1" w:styleId="Style5">
    <w:name w:val="Style5"/>
    <w:basedOn w:val="a"/>
    <w:uiPriority w:val="99"/>
    <w:rsid w:val="00721616"/>
  </w:style>
  <w:style w:type="paragraph" w:customStyle="1" w:styleId="Style6">
    <w:name w:val="Style6"/>
    <w:basedOn w:val="a"/>
    <w:uiPriority w:val="99"/>
    <w:rsid w:val="00721616"/>
    <w:pPr>
      <w:spacing w:line="257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721616"/>
  </w:style>
  <w:style w:type="paragraph" w:customStyle="1" w:styleId="Style8">
    <w:name w:val="Style8"/>
    <w:basedOn w:val="a"/>
    <w:uiPriority w:val="99"/>
    <w:rsid w:val="00721616"/>
    <w:pPr>
      <w:spacing w:line="253" w:lineRule="exact"/>
      <w:ind w:firstLine="571"/>
      <w:jc w:val="both"/>
    </w:pPr>
  </w:style>
  <w:style w:type="paragraph" w:customStyle="1" w:styleId="Style9">
    <w:name w:val="Style9"/>
    <w:basedOn w:val="a"/>
    <w:uiPriority w:val="99"/>
    <w:rsid w:val="00721616"/>
  </w:style>
  <w:style w:type="paragraph" w:customStyle="1" w:styleId="Style10">
    <w:name w:val="Style10"/>
    <w:basedOn w:val="a"/>
    <w:uiPriority w:val="99"/>
    <w:rsid w:val="00721616"/>
    <w:pPr>
      <w:spacing w:line="254" w:lineRule="exact"/>
      <w:ind w:firstLine="907"/>
      <w:jc w:val="both"/>
    </w:pPr>
  </w:style>
  <w:style w:type="paragraph" w:customStyle="1" w:styleId="Style11">
    <w:name w:val="Style11"/>
    <w:basedOn w:val="a"/>
    <w:uiPriority w:val="99"/>
    <w:rsid w:val="00721616"/>
    <w:pPr>
      <w:jc w:val="center"/>
    </w:pPr>
  </w:style>
  <w:style w:type="paragraph" w:customStyle="1" w:styleId="Style12">
    <w:name w:val="Style12"/>
    <w:basedOn w:val="a"/>
    <w:uiPriority w:val="99"/>
    <w:rsid w:val="00721616"/>
  </w:style>
  <w:style w:type="paragraph" w:customStyle="1" w:styleId="Style13">
    <w:name w:val="Style13"/>
    <w:basedOn w:val="a"/>
    <w:uiPriority w:val="99"/>
    <w:rsid w:val="00721616"/>
  </w:style>
  <w:style w:type="paragraph" w:customStyle="1" w:styleId="Style14">
    <w:name w:val="Style14"/>
    <w:basedOn w:val="a"/>
    <w:uiPriority w:val="99"/>
    <w:rsid w:val="00721616"/>
    <w:pPr>
      <w:spacing w:line="226" w:lineRule="exact"/>
      <w:ind w:firstLine="259"/>
    </w:pPr>
  </w:style>
  <w:style w:type="paragraph" w:customStyle="1" w:styleId="Style15">
    <w:name w:val="Style15"/>
    <w:basedOn w:val="a"/>
    <w:uiPriority w:val="99"/>
    <w:rsid w:val="00721616"/>
    <w:pPr>
      <w:spacing w:line="230" w:lineRule="exact"/>
      <w:ind w:hanging="101"/>
    </w:pPr>
  </w:style>
  <w:style w:type="paragraph" w:customStyle="1" w:styleId="Style16">
    <w:name w:val="Style16"/>
    <w:basedOn w:val="a"/>
    <w:uiPriority w:val="99"/>
    <w:rsid w:val="00721616"/>
  </w:style>
  <w:style w:type="paragraph" w:customStyle="1" w:styleId="Style17">
    <w:name w:val="Style17"/>
    <w:basedOn w:val="a"/>
    <w:uiPriority w:val="99"/>
    <w:rsid w:val="00721616"/>
    <w:pPr>
      <w:spacing w:line="229" w:lineRule="exact"/>
    </w:pPr>
  </w:style>
  <w:style w:type="paragraph" w:customStyle="1" w:styleId="Style18">
    <w:name w:val="Style18"/>
    <w:basedOn w:val="a"/>
    <w:uiPriority w:val="99"/>
    <w:rsid w:val="00721616"/>
  </w:style>
  <w:style w:type="paragraph" w:customStyle="1" w:styleId="Style19">
    <w:name w:val="Style19"/>
    <w:basedOn w:val="a"/>
    <w:uiPriority w:val="99"/>
    <w:rsid w:val="00721616"/>
    <w:pPr>
      <w:spacing w:line="235" w:lineRule="exact"/>
    </w:pPr>
  </w:style>
  <w:style w:type="paragraph" w:customStyle="1" w:styleId="Style20">
    <w:name w:val="Style20"/>
    <w:basedOn w:val="a"/>
    <w:uiPriority w:val="99"/>
    <w:rsid w:val="00721616"/>
    <w:pPr>
      <w:spacing w:line="254" w:lineRule="exact"/>
      <w:ind w:firstLine="715"/>
    </w:pPr>
  </w:style>
  <w:style w:type="paragraph" w:customStyle="1" w:styleId="Style21">
    <w:name w:val="Style21"/>
    <w:basedOn w:val="a"/>
    <w:uiPriority w:val="99"/>
    <w:rsid w:val="00721616"/>
  </w:style>
  <w:style w:type="paragraph" w:customStyle="1" w:styleId="Style22">
    <w:name w:val="Style22"/>
    <w:basedOn w:val="a"/>
    <w:uiPriority w:val="99"/>
    <w:rsid w:val="00721616"/>
    <w:pPr>
      <w:spacing w:line="230" w:lineRule="exact"/>
      <w:jc w:val="center"/>
    </w:pPr>
  </w:style>
  <w:style w:type="paragraph" w:customStyle="1" w:styleId="Style23">
    <w:name w:val="Style23"/>
    <w:basedOn w:val="a"/>
    <w:uiPriority w:val="99"/>
    <w:rsid w:val="00721616"/>
    <w:pPr>
      <w:spacing w:line="246" w:lineRule="exact"/>
      <w:ind w:hanging="360"/>
    </w:pPr>
  </w:style>
  <w:style w:type="paragraph" w:customStyle="1" w:styleId="Style24">
    <w:name w:val="Style24"/>
    <w:basedOn w:val="a"/>
    <w:uiPriority w:val="99"/>
    <w:rsid w:val="00721616"/>
    <w:pPr>
      <w:spacing w:line="243" w:lineRule="exact"/>
      <w:ind w:firstLine="326"/>
    </w:pPr>
  </w:style>
  <w:style w:type="paragraph" w:customStyle="1" w:styleId="Style25">
    <w:name w:val="Style25"/>
    <w:basedOn w:val="a"/>
    <w:uiPriority w:val="99"/>
    <w:rsid w:val="00721616"/>
    <w:pPr>
      <w:spacing w:line="250" w:lineRule="exact"/>
      <w:ind w:firstLine="259"/>
    </w:pPr>
  </w:style>
  <w:style w:type="paragraph" w:customStyle="1" w:styleId="Style26">
    <w:name w:val="Style26"/>
    <w:basedOn w:val="a"/>
    <w:uiPriority w:val="99"/>
    <w:rsid w:val="00721616"/>
  </w:style>
  <w:style w:type="paragraph" w:customStyle="1" w:styleId="Style27">
    <w:name w:val="Style27"/>
    <w:basedOn w:val="a"/>
    <w:uiPriority w:val="99"/>
    <w:rsid w:val="00721616"/>
  </w:style>
  <w:style w:type="paragraph" w:customStyle="1" w:styleId="Style28">
    <w:name w:val="Style28"/>
    <w:basedOn w:val="a"/>
    <w:uiPriority w:val="99"/>
    <w:rsid w:val="00721616"/>
    <w:pPr>
      <w:spacing w:line="229" w:lineRule="exact"/>
      <w:jc w:val="both"/>
    </w:pPr>
  </w:style>
  <w:style w:type="paragraph" w:customStyle="1" w:styleId="Style29">
    <w:name w:val="Style29"/>
    <w:basedOn w:val="a"/>
    <w:uiPriority w:val="99"/>
    <w:rsid w:val="00721616"/>
    <w:pPr>
      <w:spacing w:line="253" w:lineRule="exact"/>
      <w:ind w:firstLine="571"/>
      <w:jc w:val="both"/>
    </w:pPr>
  </w:style>
  <w:style w:type="paragraph" w:customStyle="1" w:styleId="Style30">
    <w:name w:val="Style30"/>
    <w:basedOn w:val="a"/>
    <w:uiPriority w:val="99"/>
    <w:rsid w:val="00721616"/>
    <w:pPr>
      <w:spacing w:line="245" w:lineRule="exact"/>
    </w:pPr>
  </w:style>
  <w:style w:type="paragraph" w:customStyle="1" w:styleId="Style31">
    <w:name w:val="Style31"/>
    <w:basedOn w:val="a"/>
    <w:uiPriority w:val="99"/>
    <w:rsid w:val="00721616"/>
    <w:pPr>
      <w:spacing w:line="254" w:lineRule="exact"/>
      <w:jc w:val="both"/>
    </w:pPr>
  </w:style>
  <w:style w:type="paragraph" w:customStyle="1" w:styleId="Style32">
    <w:name w:val="Style32"/>
    <w:basedOn w:val="a"/>
    <w:uiPriority w:val="99"/>
    <w:rsid w:val="00721616"/>
    <w:pPr>
      <w:spacing w:line="230" w:lineRule="exact"/>
    </w:pPr>
  </w:style>
  <w:style w:type="paragraph" w:customStyle="1" w:styleId="Style33">
    <w:name w:val="Style33"/>
    <w:basedOn w:val="a"/>
    <w:uiPriority w:val="99"/>
    <w:rsid w:val="00721616"/>
  </w:style>
  <w:style w:type="paragraph" w:customStyle="1" w:styleId="Style34">
    <w:name w:val="Style34"/>
    <w:basedOn w:val="a"/>
    <w:uiPriority w:val="99"/>
    <w:rsid w:val="00721616"/>
  </w:style>
  <w:style w:type="paragraph" w:customStyle="1" w:styleId="Style35">
    <w:name w:val="Style35"/>
    <w:basedOn w:val="a"/>
    <w:uiPriority w:val="99"/>
    <w:rsid w:val="00721616"/>
  </w:style>
  <w:style w:type="paragraph" w:customStyle="1" w:styleId="Style36">
    <w:name w:val="Style36"/>
    <w:basedOn w:val="a"/>
    <w:uiPriority w:val="99"/>
    <w:rsid w:val="00721616"/>
  </w:style>
  <w:style w:type="paragraph" w:customStyle="1" w:styleId="Style37">
    <w:name w:val="Style37"/>
    <w:basedOn w:val="a"/>
    <w:uiPriority w:val="99"/>
    <w:rsid w:val="00721616"/>
    <w:pPr>
      <w:spacing w:line="233" w:lineRule="exact"/>
    </w:pPr>
  </w:style>
  <w:style w:type="paragraph" w:customStyle="1" w:styleId="Style38">
    <w:name w:val="Style38"/>
    <w:basedOn w:val="a"/>
    <w:uiPriority w:val="99"/>
    <w:rsid w:val="00721616"/>
  </w:style>
  <w:style w:type="paragraph" w:customStyle="1" w:styleId="Style39">
    <w:name w:val="Style39"/>
    <w:basedOn w:val="a"/>
    <w:uiPriority w:val="99"/>
    <w:rsid w:val="00721616"/>
    <w:pPr>
      <w:spacing w:line="206" w:lineRule="exact"/>
      <w:jc w:val="center"/>
    </w:pPr>
  </w:style>
  <w:style w:type="paragraph" w:customStyle="1" w:styleId="Style40">
    <w:name w:val="Style40"/>
    <w:basedOn w:val="a"/>
    <w:uiPriority w:val="99"/>
    <w:rsid w:val="00721616"/>
    <w:pPr>
      <w:spacing w:line="206" w:lineRule="exact"/>
      <w:ind w:firstLine="566"/>
    </w:pPr>
  </w:style>
  <w:style w:type="paragraph" w:customStyle="1" w:styleId="Style41">
    <w:name w:val="Style41"/>
    <w:basedOn w:val="a"/>
    <w:uiPriority w:val="99"/>
    <w:rsid w:val="00721616"/>
  </w:style>
  <w:style w:type="paragraph" w:customStyle="1" w:styleId="Style42">
    <w:name w:val="Style42"/>
    <w:basedOn w:val="a"/>
    <w:uiPriority w:val="99"/>
    <w:rsid w:val="00721616"/>
    <w:pPr>
      <w:spacing w:line="245" w:lineRule="exact"/>
      <w:ind w:firstLine="259"/>
    </w:pPr>
  </w:style>
  <w:style w:type="paragraph" w:customStyle="1" w:styleId="Style43">
    <w:name w:val="Style43"/>
    <w:basedOn w:val="a"/>
    <w:uiPriority w:val="99"/>
    <w:rsid w:val="00721616"/>
    <w:pPr>
      <w:spacing w:line="230" w:lineRule="exact"/>
      <w:ind w:firstLine="259"/>
    </w:pPr>
  </w:style>
  <w:style w:type="paragraph" w:customStyle="1" w:styleId="Style44">
    <w:name w:val="Style44"/>
    <w:basedOn w:val="a"/>
    <w:uiPriority w:val="99"/>
    <w:rsid w:val="00721616"/>
    <w:pPr>
      <w:spacing w:line="230" w:lineRule="exact"/>
      <w:ind w:firstLine="187"/>
    </w:pPr>
  </w:style>
  <w:style w:type="character" w:customStyle="1" w:styleId="FontStyle46">
    <w:name w:val="Font Style46"/>
    <w:basedOn w:val="a0"/>
    <w:uiPriority w:val="99"/>
    <w:rsid w:val="00721616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basedOn w:val="a0"/>
    <w:uiPriority w:val="99"/>
    <w:rsid w:val="007216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50">
    <w:name w:val="Font Style50"/>
    <w:basedOn w:val="a0"/>
    <w:uiPriority w:val="99"/>
    <w:rsid w:val="00721616"/>
    <w:rPr>
      <w:rFonts w:ascii="Times New Roman" w:hAnsi="Times New Roman" w:cs="Times New Roman"/>
      <w:sz w:val="18"/>
      <w:szCs w:val="18"/>
    </w:rPr>
  </w:style>
  <w:style w:type="character" w:customStyle="1" w:styleId="FontStyle51">
    <w:name w:val="Font Style51"/>
    <w:basedOn w:val="a0"/>
    <w:uiPriority w:val="99"/>
    <w:rsid w:val="00721616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a0"/>
    <w:uiPriority w:val="99"/>
    <w:rsid w:val="0072161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53">
    <w:name w:val="Font Style53"/>
    <w:basedOn w:val="a0"/>
    <w:uiPriority w:val="99"/>
    <w:rsid w:val="00721616"/>
    <w:rPr>
      <w:rFonts w:ascii="Sylfaen" w:hAnsi="Sylfaen" w:cs="Sylfaen"/>
      <w:b/>
      <w:bCs/>
      <w:smallCaps/>
      <w:sz w:val="12"/>
      <w:szCs w:val="12"/>
    </w:rPr>
  </w:style>
  <w:style w:type="character" w:customStyle="1" w:styleId="FontStyle54">
    <w:name w:val="Font Style54"/>
    <w:basedOn w:val="a0"/>
    <w:uiPriority w:val="99"/>
    <w:rsid w:val="00721616"/>
    <w:rPr>
      <w:rFonts w:ascii="Arial" w:hAnsi="Arial" w:cs="Arial"/>
      <w:b/>
      <w:bCs/>
      <w:smallCaps/>
      <w:sz w:val="10"/>
      <w:szCs w:val="10"/>
    </w:rPr>
  </w:style>
  <w:style w:type="character" w:customStyle="1" w:styleId="FontStyle55">
    <w:name w:val="Font Style55"/>
    <w:basedOn w:val="a0"/>
    <w:uiPriority w:val="99"/>
    <w:rsid w:val="0072161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6">
    <w:name w:val="Font Style56"/>
    <w:basedOn w:val="a0"/>
    <w:uiPriority w:val="99"/>
    <w:rsid w:val="00721616"/>
    <w:rPr>
      <w:rFonts w:ascii="Times New Roman" w:hAnsi="Times New Roman" w:cs="Times New Roman"/>
      <w:b/>
      <w:bCs/>
      <w:w w:val="66"/>
      <w:sz w:val="32"/>
      <w:szCs w:val="32"/>
    </w:rPr>
  </w:style>
  <w:style w:type="character" w:customStyle="1" w:styleId="FontStyle57">
    <w:name w:val="Font Style57"/>
    <w:basedOn w:val="a0"/>
    <w:uiPriority w:val="99"/>
    <w:rsid w:val="00721616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58">
    <w:name w:val="Font Style58"/>
    <w:basedOn w:val="a0"/>
    <w:uiPriority w:val="99"/>
    <w:rsid w:val="00721616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59">
    <w:name w:val="Font Style59"/>
    <w:basedOn w:val="a0"/>
    <w:uiPriority w:val="99"/>
    <w:rsid w:val="007216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0">
    <w:name w:val="Font Style60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basedOn w:val="a0"/>
    <w:uiPriority w:val="99"/>
    <w:rsid w:val="00721616"/>
    <w:rPr>
      <w:rFonts w:ascii="Times New Roman" w:hAnsi="Times New Roman" w:cs="Times New Roman"/>
      <w:sz w:val="16"/>
      <w:szCs w:val="16"/>
    </w:rPr>
  </w:style>
  <w:style w:type="character" w:customStyle="1" w:styleId="FontStyle62">
    <w:name w:val="Font Style62"/>
    <w:basedOn w:val="a0"/>
    <w:uiPriority w:val="99"/>
    <w:rsid w:val="00721616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FontStyle63">
    <w:name w:val="Font Style63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4">
    <w:name w:val="Font Style64"/>
    <w:basedOn w:val="a0"/>
    <w:uiPriority w:val="99"/>
    <w:rsid w:val="0072161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5">
    <w:name w:val="Font Style65"/>
    <w:basedOn w:val="a0"/>
    <w:uiPriority w:val="99"/>
    <w:rsid w:val="00721616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66">
    <w:name w:val="Font Style66"/>
    <w:basedOn w:val="a0"/>
    <w:uiPriority w:val="99"/>
    <w:rsid w:val="007216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7">
    <w:name w:val="Font Style67"/>
    <w:basedOn w:val="a0"/>
    <w:uiPriority w:val="99"/>
    <w:rsid w:val="0072161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721616"/>
    <w:rPr>
      <w:rFonts w:ascii="Arial" w:hAnsi="Arial" w:cs="Arial"/>
      <w:sz w:val="14"/>
      <w:szCs w:val="14"/>
    </w:rPr>
  </w:style>
  <w:style w:type="character" w:customStyle="1" w:styleId="FontStyle69">
    <w:name w:val="Font Style69"/>
    <w:basedOn w:val="a0"/>
    <w:uiPriority w:val="99"/>
    <w:rsid w:val="00721616"/>
    <w:rPr>
      <w:rFonts w:ascii="Arial" w:hAnsi="Arial" w:cs="Arial"/>
      <w:b/>
      <w:bCs/>
      <w:sz w:val="8"/>
      <w:szCs w:val="8"/>
    </w:rPr>
  </w:style>
  <w:style w:type="character" w:styleId="a3">
    <w:name w:val="annotation reference"/>
    <w:basedOn w:val="a0"/>
    <w:uiPriority w:val="99"/>
    <w:semiHidden/>
    <w:unhideWhenUsed/>
    <w:rsid w:val="00046E1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6E1F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046E1F"/>
    <w:rPr>
      <w:rFonts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46E1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046E1F"/>
    <w:rPr>
      <w:rFonts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46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46E1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rsid w:val="00E42FDC"/>
    <w:rPr>
      <w:rFonts w:asciiTheme="majorHAnsi" w:eastAsiaTheme="majorEastAsia" w:hAnsiTheme="majorHAnsi"/>
      <w:i/>
      <w:iCs/>
      <w:color w:val="243F60" w:themeColor="accent1" w:themeShade="7F"/>
      <w:lang w:eastAsia="en-US"/>
    </w:rPr>
  </w:style>
  <w:style w:type="character" w:styleId="aa">
    <w:name w:val="Hyperlink"/>
    <w:basedOn w:val="a0"/>
    <w:uiPriority w:val="99"/>
    <w:unhideWhenUsed/>
    <w:rsid w:val="006740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B337-5112-4055-BAEC-BF2251A8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5341</Words>
  <Characters>30446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2019-01-21T12:32:00Z</cp:lastPrinted>
  <dcterms:created xsi:type="dcterms:W3CDTF">2025-11-18T10:33:00Z</dcterms:created>
  <dcterms:modified xsi:type="dcterms:W3CDTF">2025-11-18T10:33:00Z</dcterms:modified>
</cp:coreProperties>
</file>